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22" w:rsidRDefault="00A03B22" w:rsidP="00A03B22">
      <w:pPr>
        <w:spacing w:after="0" w:line="256" w:lineRule="auto"/>
        <w:ind w:left="118" w:right="123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Kraków </w:t>
      </w:r>
      <w:r w:rsidR="00974249">
        <w:rPr>
          <w:rFonts w:ascii="Tahoma" w:hAnsi="Tahoma" w:cs="Tahoma"/>
          <w:sz w:val="20"/>
        </w:rPr>
        <w:t>1</w:t>
      </w:r>
      <w:r w:rsidR="002A52D8">
        <w:rPr>
          <w:rFonts w:ascii="Tahoma" w:hAnsi="Tahoma" w:cs="Tahoma"/>
          <w:sz w:val="20"/>
        </w:rPr>
        <w:t>5</w:t>
      </w:r>
      <w:r>
        <w:rPr>
          <w:rFonts w:ascii="Tahoma" w:hAnsi="Tahoma" w:cs="Tahoma"/>
          <w:sz w:val="20"/>
        </w:rPr>
        <w:t>.10.201</w:t>
      </w:r>
      <w:r w:rsidR="002A52D8">
        <w:rPr>
          <w:rFonts w:ascii="Tahoma" w:hAnsi="Tahoma" w:cs="Tahoma"/>
          <w:sz w:val="20"/>
        </w:rPr>
        <w:t>8</w:t>
      </w:r>
    </w:p>
    <w:p w:rsidR="00A03B22" w:rsidRDefault="00A34125" w:rsidP="00A03B22">
      <w:pPr>
        <w:spacing w:after="0" w:line="256" w:lineRule="auto"/>
        <w:ind w:left="118" w:right="123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Ogólna tematyka zagadnień</w:t>
      </w:r>
      <w:r w:rsidR="00A03B22">
        <w:rPr>
          <w:rFonts w:ascii="Tahoma" w:hAnsi="Tahoma" w:cs="Tahoma"/>
          <w:b/>
          <w:sz w:val="28"/>
        </w:rPr>
        <w:t xml:space="preserve"> na egzamin inżynierski</w:t>
      </w:r>
      <w:r w:rsidR="008A7E7E">
        <w:rPr>
          <w:rFonts w:ascii="Tahoma" w:hAnsi="Tahoma" w:cs="Tahoma"/>
          <w:b/>
          <w:sz w:val="28"/>
        </w:rPr>
        <w:t>*</w:t>
      </w:r>
    </w:p>
    <w:p w:rsidR="00A03B22" w:rsidRDefault="00A03B22" w:rsidP="00A03B22">
      <w:pPr>
        <w:spacing w:after="0" w:line="256" w:lineRule="auto"/>
        <w:ind w:left="118" w:right="123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Wydział </w:t>
      </w:r>
      <w:proofErr w:type="spellStart"/>
      <w:r>
        <w:rPr>
          <w:rFonts w:ascii="Tahoma" w:hAnsi="Tahoma" w:cs="Tahoma"/>
          <w:b/>
          <w:sz w:val="28"/>
        </w:rPr>
        <w:t>GGiIŚ</w:t>
      </w:r>
      <w:proofErr w:type="spellEnd"/>
    </w:p>
    <w:p w:rsidR="00A03B22" w:rsidRDefault="00A03B22" w:rsidP="00A03B22">
      <w:pPr>
        <w:spacing w:after="0" w:line="256" w:lineRule="auto"/>
        <w:ind w:left="118" w:right="123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kierunek: Geodezja i Kartografia</w:t>
      </w:r>
    </w:p>
    <w:p w:rsidR="00A03B22" w:rsidRPr="00A03B22" w:rsidRDefault="00A03B22" w:rsidP="00A03B22">
      <w:pPr>
        <w:spacing w:after="0" w:line="256" w:lineRule="auto"/>
        <w:ind w:left="118" w:right="123"/>
        <w:jc w:val="center"/>
        <w:rPr>
          <w:rFonts w:ascii="Tahoma" w:hAnsi="Tahoma" w:cs="Tahoma"/>
        </w:rPr>
      </w:pPr>
      <w:r w:rsidRPr="00A03B22">
        <w:rPr>
          <w:rFonts w:ascii="Tahoma" w:hAnsi="Tahoma" w:cs="Tahoma"/>
          <w:b/>
          <w:sz w:val="24"/>
        </w:rPr>
        <w:t>rok akademicki  201</w:t>
      </w:r>
      <w:r w:rsidR="002A52D8">
        <w:rPr>
          <w:rFonts w:ascii="Tahoma" w:hAnsi="Tahoma" w:cs="Tahoma"/>
          <w:b/>
          <w:sz w:val="24"/>
        </w:rPr>
        <w:t>8</w:t>
      </w:r>
      <w:r w:rsidRPr="00A03B22">
        <w:rPr>
          <w:rFonts w:ascii="Tahoma" w:hAnsi="Tahoma" w:cs="Tahoma"/>
          <w:b/>
          <w:sz w:val="24"/>
        </w:rPr>
        <w:t>/201</w:t>
      </w:r>
      <w:r w:rsidR="002A52D8">
        <w:rPr>
          <w:rFonts w:ascii="Tahoma" w:hAnsi="Tahoma" w:cs="Tahoma"/>
          <w:b/>
          <w:sz w:val="24"/>
        </w:rPr>
        <w:t>9</w:t>
      </w:r>
    </w:p>
    <w:p w:rsidR="009F7257" w:rsidRPr="007D3808" w:rsidRDefault="009F7257" w:rsidP="007D3808">
      <w:pPr>
        <w:spacing w:after="0"/>
        <w:jc w:val="both"/>
        <w:rPr>
          <w:rFonts w:ascii="Tahoma" w:hAnsi="Tahoma" w:cs="Tahoma"/>
          <w:b/>
          <w:szCs w:val="24"/>
        </w:rPr>
      </w:pPr>
    </w:p>
    <w:p w:rsidR="00D47A67" w:rsidRPr="007D3808" w:rsidRDefault="00D47A67" w:rsidP="00D47A67">
      <w:pPr>
        <w:spacing w:after="0"/>
        <w:jc w:val="both"/>
        <w:rPr>
          <w:rFonts w:ascii="Tahoma" w:hAnsi="Tahoma" w:cs="Tahoma"/>
          <w:b/>
          <w:szCs w:val="24"/>
        </w:rPr>
      </w:pPr>
      <w:r w:rsidRPr="007D3808">
        <w:rPr>
          <w:rFonts w:ascii="Tahoma" w:hAnsi="Tahoma" w:cs="Tahoma"/>
          <w:b/>
          <w:szCs w:val="24"/>
        </w:rPr>
        <w:t xml:space="preserve">Geodezja I </w:t>
      </w:r>
      <w:r>
        <w:rPr>
          <w:rFonts w:ascii="Tahoma" w:hAnsi="Tahoma" w:cs="Tahoma"/>
          <w:b/>
          <w:szCs w:val="24"/>
        </w:rPr>
        <w:t xml:space="preserve"> </w:t>
      </w:r>
    </w:p>
    <w:p w:rsidR="00D47A67" w:rsidRPr="007D3808" w:rsidRDefault="00D47A67" w:rsidP="00D47A67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Charakterystyka metod pomiarów kątów (kierunków) poziomych </w:t>
      </w:r>
    </w:p>
    <w:p w:rsidR="00D47A67" w:rsidRPr="007D3808" w:rsidRDefault="00D47A67" w:rsidP="00D47A67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Przyrządy do pomiarów kątowych </w:t>
      </w:r>
    </w:p>
    <w:p w:rsidR="00D47A67" w:rsidRDefault="00D47A67" w:rsidP="00D47A67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>Sprawdzenie i rektyfikacja teodolitu</w:t>
      </w:r>
      <w:r>
        <w:rPr>
          <w:rFonts w:ascii="Tahoma" w:hAnsi="Tahoma" w:cs="Tahoma"/>
          <w:szCs w:val="24"/>
        </w:rPr>
        <w:t>/tachimetru</w:t>
      </w:r>
      <w:r w:rsidRPr="007D3808">
        <w:rPr>
          <w:rFonts w:ascii="Tahoma" w:hAnsi="Tahoma" w:cs="Tahoma"/>
          <w:szCs w:val="24"/>
        </w:rPr>
        <w:t xml:space="preserve"> </w:t>
      </w:r>
    </w:p>
    <w:p w:rsidR="00D47A67" w:rsidRPr="007D3808" w:rsidRDefault="00D47A67" w:rsidP="00D47A67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Powierzchnie odniesienia i ich odwzorowania</w:t>
      </w:r>
    </w:p>
    <w:p w:rsidR="00D47A67" w:rsidRDefault="00D47A67" w:rsidP="00D47A67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Układy współrzędnych prostokątnych stosowane w Polsce </w:t>
      </w:r>
    </w:p>
    <w:p w:rsidR="00D47A67" w:rsidRPr="007D3808" w:rsidRDefault="00D47A67" w:rsidP="00D47A67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Orientacje pomiarów geodezyjnych</w:t>
      </w:r>
    </w:p>
    <w:p w:rsidR="00D47A67" w:rsidRPr="007D3808" w:rsidRDefault="00D47A67" w:rsidP="00D47A67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Zasady wykonywania pomiarów sytuacyjnych </w:t>
      </w:r>
    </w:p>
    <w:p w:rsidR="00D47A67" w:rsidRDefault="00D47A67" w:rsidP="00D47A67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Charakterystyka osnów pomiarowych </w:t>
      </w:r>
    </w:p>
    <w:p w:rsidR="00D47A67" w:rsidRPr="007D3808" w:rsidRDefault="00D47A67" w:rsidP="00D47A67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Opisy topograficzne</w:t>
      </w:r>
    </w:p>
    <w:p w:rsidR="00D47A67" w:rsidRPr="007D3808" w:rsidRDefault="00D47A67" w:rsidP="00D47A67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Teoria błędów </w:t>
      </w:r>
    </w:p>
    <w:p w:rsidR="00D47A67" w:rsidRPr="007D3808" w:rsidRDefault="00D47A67" w:rsidP="00D47A67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Charakterystyka sporządzania map </w:t>
      </w:r>
    </w:p>
    <w:p w:rsidR="00D47A67" w:rsidRPr="007D3808" w:rsidRDefault="00D47A67" w:rsidP="00D47A67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Obliczenia w poziomej osnowie pomiarowej </w:t>
      </w:r>
    </w:p>
    <w:p w:rsidR="00D47A67" w:rsidRPr="007D3808" w:rsidRDefault="00D47A67" w:rsidP="00D47A67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Zasady wykonywania pomiarów wysokościowych </w:t>
      </w:r>
    </w:p>
    <w:p w:rsidR="00D47A67" w:rsidRPr="007D3808" w:rsidRDefault="00D47A67" w:rsidP="00D47A67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Niwelacja geometryczna </w:t>
      </w:r>
    </w:p>
    <w:p w:rsidR="00D47A67" w:rsidRPr="007D3808" w:rsidRDefault="00D47A67" w:rsidP="00D47A67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Niwelacja powierzchniowa </w:t>
      </w:r>
    </w:p>
    <w:p w:rsidR="00D47A67" w:rsidRPr="007D3808" w:rsidRDefault="00D47A67" w:rsidP="00D47A67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Opracowanie rzeźby terenu </w:t>
      </w:r>
    </w:p>
    <w:p w:rsidR="00D47A67" w:rsidRPr="007D3808" w:rsidRDefault="00D47A67" w:rsidP="00D47A67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Sprawdzenie i rektyfikacja sprzętu do niwelacji </w:t>
      </w:r>
    </w:p>
    <w:p w:rsidR="00D47A67" w:rsidRPr="007D3808" w:rsidRDefault="00D47A67" w:rsidP="00D47A67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Wyznaczanie pola powierzchni </w:t>
      </w:r>
    </w:p>
    <w:p w:rsidR="00D47A67" w:rsidRPr="007D3808" w:rsidRDefault="00D47A67" w:rsidP="00D47A67">
      <w:pPr>
        <w:spacing w:after="0"/>
        <w:ind w:left="6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Uwaga: Wszystkie zagadnienia powinny być rozpatrywane zgodnie z ogólnie znaną wiedzą (nauką) oraz w kontekście przepisów prawnych, do których należą między innymi: </w:t>
      </w:r>
    </w:p>
    <w:p w:rsidR="00D47A67" w:rsidRPr="00013277" w:rsidRDefault="00D47A67" w:rsidP="00D47A67">
      <w:pPr>
        <w:pStyle w:val="Akapitzlist"/>
        <w:numPr>
          <w:ilvl w:val="0"/>
          <w:numId w:val="24"/>
        </w:numPr>
        <w:spacing w:after="0"/>
        <w:ind w:left="786"/>
        <w:jc w:val="both"/>
        <w:rPr>
          <w:rFonts w:ascii="Tahoma" w:hAnsi="Tahoma" w:cs="Tahoma"/>
          <w:szCs w:val="24"/>
        </w:rPr>
      </w:pPr>
      <w:r w:rsidRPr="00013277">
        <w:rPr>
          <w:rFonts w:ascii="Tahoma" w:hAnsi="Tahoma" w:cs="Tahoma"/>
          <w:szCs w:val="24"/>
        </w:rPr>
        <w:t xml:space="preserve">Rozporządzenie </w:t>
      </w:r>
      <w:proofErr w:type="spellStart"/>
      <w:r w:rsidRPr="00013277">
        <w:rPr>
          <w:rFonts w:ascii="Tahoma" w:hAnsi="Tahoma" w:cs="Tahoma"/>
          <w:szCs w:val="24"/>
        </w:rPr>
        <w:t>MSWiA</w:t>
      </w:r>
      <w:proofErr w:type="spellEnd"/>
      <w:r w:rsidRPr="00013277">
        <w:rPr>
          <w:rFonts w:ascii="Tahoma" w:hAnsi="Tahoma" w:cs="Tahoma"/>
          <w:szCs w:val="24"/>
        </w:rPr>
        <w:t xml:space="preserve"> z 9 listopada 2011 roku w sprawie standardów technicznych wykonywania geodezyjnych pomiarów sytuacyjnych i wysokościowych oraz opracowania i przekazywania wyników tych pomiarów do państwowego zasobu geodezyjnego i kartograficznego </w:t>
      </w:r>
    </w:p>
    <w:p w:rsidR="00D47A67" w:rsidRPr="007D3808" w:rsidRDefault="00D47A67" w:rsidP="00D47A67">
      <w:pPr>
        <w:pStyle w:val="Akapitzlist"/>
        <w:numPr>
          <w:ilvl w:val="0"/>
          <w:numId w:val="24"/>
        </w:numPr>
        <w:spacing w:after="0"/>
        <w:ind w:left="78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Rozporządzenie MAC z 14 lutego 2012 roku w sprawie osnów geodezyjnych </w:t>
      </w:r>
    </w:p>
    <w:p w:rsidR="00D47A67" w:rsidRPr="007D3808" w:rsidRDefault="00D47A67" w:rsidP="00D47A67">
      <w:pPr>
        <w:pStyle w:val="Akapitzlist"/>
        <w:numPr>
          <w:ilvl w:val="0"/>
          <w:numId w:val="24"/>
        </w:numPr>
        <w:spacing w:after="0"/>
        <w:ind w:left="78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Rozporządzenie RM z 15 października 2012 roku w sprawie państwowego systemu odniesień przestrzennych </w:t>
      </w:r>
    </w:p>
    <w:p w:rsidR="00D47A67" w:rsidRPr="007D3808" w:rsidRDefault="00D47A67" w:rsidP="00D47A67">
      <w:pPr>
        <w:spacing w:after="0"/>
        <w:jc w:val="both"/>
        <w:rPr>
          <w:rFonts w:ascii="Tahoma" w:hAnsi="Tahoma" w:cs="Tahoma"/>
          <w:b/>
          <w:szCs w:val="24"/>
        </w:rPr>
      </w:pPr>
    </w:p>
    <w:p w:rsidR="00D47A67" w:rsidRPr="007D3808" w:rsidRDefault="00D47A67" w:rsidP="00D47A67">
      <w:pPr>
        <w:spacing w:before="100" w:beforeAutospacing="1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b/>
          <w:szCs w:val="24"/>
        </w:rPr>
        <w:t>Geodezja II</w:t>
      </w:r>
    </w:p>
    <w:p w:rsidR="00D47A67" w:rsidRPr="007D3808" w:rsidRDefault="00D47A67" w:rsidP="00D47A67">
      <w:pPr>
        <w:numPr>
          <w:ilvl w:val="0"/>
          <w:numId w:val="25"/>
        </w:numPr>
        <w:spacing w:after="0"/>
        <w:contextualSpacing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>Historia zakładania osnowy podstawowej w Polsce.</w:t>
      </w:r>
    </w:p>
    <w:p w:rsidR="00D47A67" w:rsidRPr="007D3808" w:rsidRDefault="00D47A67" w:rsidP="00D47A67">
      <w:pPr>
        <w:numPr>
          <w:ilvl w:val="0"/>
          <w:numId w:val="25"/>
        </w:numPr>
        <w:spacing w:after="0"/>
        <w:contextualSpacing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Nowa systematyka osnowy poziomej zgodnie z rozporządzeniem </w:t>
      </w:r>
      <w:proofErr w:type="spellStart"/>
      <w:r w:rsidRPr="007D3808">
        <w:rPr>
          <w:rFonts w:ascii="Tahoma" w:hAnsi="Tahoma" w:cs="Tahoma"/>
          <w:szCs w:val="24"/>
        </w:rPr>
        <w:t>MAiC</w:t>
      </w:r>
      <w:proofErr w:type="spellEnd"/>
      <w:r w:rsidRPr="007D3808">
        <w:rPr>
          <w:rFonts w:ascii="Tahoma" w:hAnsi="Tahoma" w:cs="Tahoma"/>
          <w:szCs w:val="24"/>
        </w:rPr>
        <w:t xml:space="preserve"> z dnia 14.02.2012 r. w sprawie osnów geodezyjnych, grawimetrycznych i magnetycznych.</w:t>
      </w:r>
    </w:p>
    <w:p w:rsidR="00D47A67" w:rsidRPr="007D3808" w:rsidRDefault="00D47A67" w:rsidP="00D47A67">
      <w:pPr>
        <w:numPr>
          <w:ilvl w:val="0"/>
          <w:numId w:val="25"/>
        </w:numPr>
        <w:spacing w:after="0"/>
        <w:contextualSpacing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>Pomiary kątowe i liniowe w osnowie szczegółowej 3 klasy.</w:t>
      </w:r>
    </w:p>
    <w:p w:rsidR="00D47A67" w:rsidRPr="007D3808" w:rsidRDefault="00D47A67" w:rsidP="00D47A67">
      <w:pPr>
        <w:numPr>
          <w:ilvl w:val="0"/>
          <w:numId w:val="25"/>
        </w:numPr>
        <w:spacing w:after="0"/>
        <w:contextualSpacing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Technologia zakładania osnów poziomych z wykorzystaniem GPS. Stacje referencyjne systemu </w:t>
      </w:r>
      <w:proofErr w:type="spellStart"/>
      <w:r w:rsidRPr="007D3808">
        <w:rPr>
          <w:rFonts w:ascii="Tahoma" w:hAnsi="Tahoma" w:cs="Tahoma"/>
          <w:szCs w:val="24"/>
        </w:rPr>
        <w:t>ASG-EUPOS</w:t>
      </w:r>
      <w:proofErr w:type="spellEnd"/>
      <w:r w:rsidRPr="007D3808">
        <w:rPr>
          <w:rFonts w:ascii="Tahoma" w:hAnsi="Tahoma" w:cs="Tahoma"/>
          <w:szCs w:val="24"/>
        </w:rPr>
        <w:t xml:space="preserve"> oraz stacje sieci prywatnych.</w:t>
      </w:r>
    </w:p>
    <w:p w:rsidR="00D47A67" w:rsidRPr="007D3808" w:rsidRDefault="00D47A67" w:rsidP="00D47A67">
      <w:pPr>
        <w:numPr>
          <w:ilvl w:val="0"/>
          <w:numId w:val="25"/>
        </w:numPr>
        <w:spacing w:after="0"/>
        <w:contextualSpacing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>Mapy topograficzne służące do projektowania poziomej osnowy szczegółowej 3 klasy.</w:t>
      </w:r>
    </w:p>
    <w:p w:rsidR="00D47A67" w:rsidRPr="007D3808" w:rsidRDefault="00D47A67" w:rsidP="00D47A67">
      <w:pPr>
        <w:numPr>
          <w:ilvl w:val="0"/>
          <w:numId w:val="25"/>
        </w:numPr>
        <w:spacing w:after="0"/>
        <w:contextualSpacing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>Zasady sporządzania projektu osnowy szczegółowej.</w:t>
      </w:r>
    </w:p>
    <w:p w:rsidR="00D47A67" w:rsidRPr="007D3808" w:rsidRDefault="00D47A67" w:rsidP="00D47A67">
      <w:pPr>
        <w:numPr>
          <w:ilvl w:val="0"/>
          <w:numId w:val="25"/>
        </w:numPr>
        <w:spacing w:after="0"/>
        <w:contextualSpacing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>Realizacja projektu osnowy szczegółowej w terenie.</w:t>
      </w:r>
    </w:p>
    <w:p w:rsidR="00D47A67" w:rsidRPr="007D3808" w:rsidRDefault="00D47A67" w:rsidP="00D47A67">
      <w:pPr>
        <w:numPr>
          <w:ilvl w:val="0"/>
          <w:numId w:val="25"/>
        </w:numPr>
        <w:spacing w:after="0"/>
        <w:contextualSpacing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>Wyrównanie ścisłe sieci oraz interpretacja wyników.</w:t>
      </w:r>
    </w:p>
    <w:p w:rsidR="00D47A67" w:rsidRPr="007D3808" w:rsidRDefault="00D47A67" w:rsidP="00D47A67">
      <w:pPr>
        <w:numPr>
          <w:ilvl w:val="0"/>
          <w:numId w:val="25"/>
        </w:numPr>
        <w:spacing w:after="0"/>
        <w:contextualSpacing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>Przeliczanie współrzędnych pomiędzy różnymi układami.</w:t>
      </w:r>
    </w:p>
    <w:p w:rsidR="00D47A67" w:rsidRPr="007D3808" w:rsidRDefault="00D47A67" w:rsidP="00D47A67">
      <w:pPr>
        <w:numPr>
          <w:ilvl w:val="0"/>
          <w:numId w:val="25"/>
        </w:numPr>
        <w:spacing w:after="0"/>
        <w:contextualSpacing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>Niwelacja trygonometryczna dla długich celowych.</w:t>
      </w:r>
    </w:p>
    <w:p w:rsidR="00D47A67" w:rsidRPr="007D3808" w:rsidRDefault="00D47A67" w:rsidP="00D47A67">
      <w:pPr>
        <w:numPr>
          <w:ilvl w:val="0"/>
          <w:numId w:val="25"/>
        </w:numPr>
        <w:spacing w:after="0"/>
        <w:contextualSpacing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lastRenderedPageBreak/>
        <w:t>Zastosowania niwelacji trygonometrycznej.</w:t>
      </w:r>
    </w:p>
    <w:p w:rsidR="00D47A67" w:rsidRPr="007D3808" w:rsidRDefault="00D47A67" w:rsidP="00D47A67">
      <w:pPr>
        <w:numPr>
          <w:ilvl w:val="0"/>
          <w:numId w:val="25"/>
        </w:numPr>
        <w:spacing w:after="0"/>
        <w:contextualSpacing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>Tachimetria elektroniczna i jej rozwój technologiczny</w:t>
      </w:r>
    </w:p>
    <w:p w:rsidR="00D47A67" w:rsidRPr="007D3808" w:rsidRDefault="00D47A67" w:rsidP="00D47A67">
      <w:pPr>
        <w:numPr>
          <w:ilvl w:val="0"/>
          <w:numId w:val="25"/>
        </w:numPr>
        <w:spacing w:after="0"/>
        <w:contextualSpacing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>Opracowanie rzeźby terenu na mapie.</w:t>
      </w:r>
    </w:p>
    <w:p w:rsidR="00D47A67" w:rsidRPr="007D3808" w:rsidRDefault="00D47A67" w:rsidP="00D47A67">
      <w:pPr>
        <w:jc w:val="both"/>
        <w:rPr>
          <w:rFonts w:ascii="Tahoma" w:eastAsia="Arial" w:hAnsi="Tahoma" w:cs="Tahoma"/>
          <w:szCs w:val="24"/>
        </w:rPr>
      </w:pPr>
    </w:p>
    <w:p w:rsidR="00D47A67" w:rsidRPr="007D3808" w:rsidRDefault="00D47A67" w:rsidP="00D47A67">
      <w:pPr>
        <w:ind w:left="66"/>
        <w:jc w:val="both"/>
        <w:rPr>
          <w:rFonts w:ascii="Tahoma" w:hAnsi="Tahoma" w:cs="Tahoma"/>
          <w:szCs w:val="24"/>
        </w:rPr>
      </w:pPr>
      <w:r w:rsidRPr="007D3808">
        <w:rPr>
          <w:rFonts w:ascii="Tahoma" w:eastAsia="Arial" w:hAnsi="Tahoma" w:cs="Tahoma"/>
          <w:szCs w:val="24"/>
        </w:rPr>
        <w:t> </w:t>
      </w:r>
      <w:r w:rsidRPr="007D3808">
        <w:rPr>
          <w:rFonts w:ascii="Tahoma" w:hAnsi="Tahoma" w:cs="Tahoma"/>
          <w:szCs w:val="24"/>
        </w:rPr>
        <w:t xml:space="preserve">Mają zastosowanie przepisy prawne: </w:t>
      </w:r>
    </w:p>
    <w:p w:rsidR="00D47A67" w:rsidRPr="007D3808" w:rsidRDefault="00D47A67" w:rsidP="00D47A67">
      <w:pPr>
        <w:pStyle w:val="Akapitzlist1"/>
        <w:numPr>
          <w:ilvl w:val="0"/>
          <w:numId w:val="24"/>
        </w:numPr>
        <w:spacing w:after="0"/>
        <w:ind w:left="720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Rozporządzenie </w:t>
      </w:r>
      <w:proofErr w:type="spellStart"/>
      <w:r w:rsidRPr="007D3808">
        <w:rPr>
          <w:rFonts w:ascii="Tahoma" w:hAnsi="Tahoma" w:cs="Tahoma"/>
          <w:szCs w:val="24"/>
        </w:rPr>
        <w:t>MSWiA</w:t>
      </w:r>
      <w:proofErr w:type="spellEnd"/>
      <w:r w:rsidRPr="007D3808">
        <w:rPr>
          <w:rFonts w:ascii="Tahoma" w:hAnsi="Tahoma" w:cs="Tahoma"/>
          <w:szCs w:val="24"/>
        </w:rPr>
        <w:t xml:space="preserve"> z 9 listopada 2011 roku w sprawie standardów technicznych wykonywania geodezyjnych pomiarów sytuacyjnych i wysokościowych oraz opracowania i przekazywania wyników tych pomiarów do państwowego zasobu geodezyjnego i kartograficznego,</w:t>
      </w:r>
    </w:p>
    <w:p w:rsidR="00D47A67" w:rsidRPr="007D3808" w:rsidRDefault="00D47A67" w:rsidP="00D47A67">
      <w:pPr>
        <w:pStyle w:val="Akapitzlist1"/>
        <w:numPr>
          <w:ilvl w:val="0"/>
          <w:numId w:val="24"/>
        </w:numPr>
        <w:spacing w:after="0"/>
        <w:ind w:left="720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Rozporządzenie </w:t>
      </w:r>
      <w:proofErr w:type="spellStart"/>
      <w:r w:rsidRPr="007D3808">
        <w:rPr>
          <w:rFonts w:ascii="Tahoma" w:hAnsi="Tahoma" w:cs="Tahoma"/>
          <w:szCs w:val="24"/>
        </w:rPr>
        <w:t>MAiC</w:t>
      </w:r>
      <w:proofErr w:type="spellEnd"/>
      <w:r w:rsidRPr="007D3808">
        <w:rPr>
          <w:rFonts w:ascii="Tahoma" w:hAnsi="Tahoma" w:cs="Tahoma"/>
          <w:szCs w:val="24"/>
        </w:rPr>
        <w:t xml:space="preserve"> z 14 lutego 2012 roku w sprawie osnów geodezyjnych, grawimetrycznych i magnetycznych, </w:t>
      </w:r>
    </w:p>
    <w:p w:rsidR="00D47A67" w:rsidRPr="007D3808" w:rsidRDefault="00D47A67" w:rsidP="00D47A67">
      <w:pPr>
        <w:pStyle w:val="Akapitzlist1"/>
        <w:numPr>
          <w:ilvl w:val="0"/>
          <w:numId w:val="24"/>
        </w:numPr>
        <w:spacing w:after="0"/>
        <w:ind w:left="720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Rozporządzenie RM z 15 października 2012 roku w sprawie państwowego systemu odniesień przestrzennych, </w:t>
      </w:r>
    </w:p>
    <w:p w:rsidR="00D47A67" w:rsidRPr="007D3808" w:rsidRDefault="00D47A67" w:rsidP="00D47A67">
      <w:pPr>
        <w:pStyle w:val="Akapitzlist1"/>
        <w:numPr>
          <w:ilvl w:val="0"/>
          <w:numId w:val="24"/>
        </w:numPr>
        <w:spacing w:after="0"/>
        <w:ind w:left="720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kern w:val="36"/>
          <w:szCs w:val="24"/>
        </w:rPr>
        <w:t>Rozporządzenie Ministra Administracji i Cyfryzacji z dnia 2 listopada 2015r. w sprawie bazy danych obiektów topograficznych oraz mapy zasadniczej.</w:t>
      </w:r>
    </w:p>
    <w:p w:rsidR="00D34F14" w:rsidRPr="007D3808" w:rsidRDefault="00D34F14" w:rsidP="007D3808">
      <w:pPr>
        <w:spacing w:after="0"/>
        <w:jc w:val="both"/>
        <w:rPr>
          <w:rFonts w:ascii="Tahoma" w:hAnsi="Tahoma" w:cs="Tahoma"/>
          <w:szCs w:val="24"/>
        </w:rPr>
      </w:pPr>
    </w:p>
    <w:p w:rsidR="00D47A67" w:rsidRPr="007D3808" w:rsidRDefault="00D47A67" w:rsidP="00D47A67">
      <w:pPr>
        <w:spacing w:after="0"/>
        <w:jc w:val="both"/>
        <w:rPr>
          <w:rFonts w:ascii="Tahoma" w:hAnsi="Tahoma" w:cs="Tahoma"/>
          <w:b/>
          <w:szCs w:val="24"/>
        </w:rPr>
      </w:pPr>
      <w:r w:rsidRPr="007D3808">
        <w:rPr>
          <w:rFonts w:ascii="Tahoma" w:hAnsi="Tahoma" w:cs="Tahoma"/>
          <w:b/>
          <w:szCs w:val="24"/>
        </w:rPr>
        <w:t xml:space="preserve">Rachunek wyrównawczy i metody statystyczne </w:t>
      </w:r>
    </w:p>
    <w:p w:rsidR="00D47A67" w:rsidRPr="007D3808" w:rsidRDefault="00D47A67" w:rsidP="00D47A67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Podstawy algebry macierzy (rząd, defekt, odwrotność, </w:t>
      </w:r>
      <w:proofErr w:type="spellStart"/>
      <w:r w:rsidRPr="007D3808">
        <w:rPr>
          <w:rFonts w:ascii="Tahoma" w:hAnsi="Tahoma" w:cs="Tahoma"/>
          <w:szCs w:val="24"/>
        </w:rPr>
        <w:t>pseudoodwrotność</w:t>
      </w:r>
      <w:proofErr w:type="spellEnd"/>
      <w:r w:rsidRPr="007D3808">
        <w:rPr>
          <w:rFonts w:ascii="Tahoma" w:hAnsi="Tahoma" w:cs="Tahoma"/>
          <w:szCs w:val="24"/>
        </w:rPr>
        <w:t xml:space="preserve">, wartości własne) </w:t>
      </w:r>
    </w:p>
    <w:p w:rsidR="00D47A67" w:rsidRPr="007D3808" w:rsidRDefault="00D47A67" w:rsidP="00D47A67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Zdarzenia losowe (prawdopodobieństwo zdarzeń, działania na zdarzeniach, niezależność zdarzeń) </w:t>
      </w:r>
    </w:p>
    <w:p w:rsidR="00D47A67" w:rsidRPr="007D3808" w:rsidRDefault="00D47A67" w:rsidP="00D47A67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Zmienne losowe (funkcja gęstości, dystrybuanta, parametry opisowe) </w:t>
      </w:r>
    </w:p>
    <w:p w:rsidR="00D47A67" w:rsidRPr="007D3808" w:rsidRDefault="00D47A67" w:rsidP="00D47A67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Rozkłady zmiennych losowych typu ciągłego (rozkład normalny, </w:t>
      </w:r>
      <w:proofErr w:type="spellStart"/>
      <w:r w:rsidRPr="007D3808">
        <w:rPr>
          <w:rFonts w:ascii="Tahoma" w:hAnsi="Tahoma" w:cs="Tahoma"/>
          <w:szCs w:val="24"/>
        </w:rPr>
        <w:t>t-Studenta</w:t>
      </w:r>
      <w:proofErr w:type="spellEnd"/>
      <w:r w:rsidRPr="007D3808">
        <w:rPr>
          <w:rFonts w:ascii="Tahoma" w:hAnsi="Tahoma" w:cs="Tahoma"/>
          <w:szCs w:val="24"/>
        </w:rPr>
        <w:t xml:space="preserve">, chi-kwadrat) </w:t>
      </w:r>
    </w:p>
    <w:p w:rsidR="00D47A67" w:rsidRPr="007D3808" w:rsidRDefault="00D47A67" w:rsidP="00D47A67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Własności estymatorów </w:t>
      </w:r>
    </w:p>
    <w:p w:rsidR="00D47A67" w:rsidRPr="007D3808" w:rsidRDefault="00D47A67" w:rsidP="00D47A67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>Statystyczne opracowanie wyników pomiarów bezpośrednich jednakowo i niejednakowo dokładnych (wartość przeciętna, odchylenie standardowe)</w:t>
      </w:r>
    </w:p>
    <w:p w:rsidR="00D47A67" w:rsidRPr="007D3808" w:rsidRDefault="00D47A67" w:rsidP="00D47A67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Zasady estymacji punktowej </w:t>
      </w:r>
    </w:p>
    <w:p w:rsidR="00D47A67" w:rsidRPr="007D3808" w:rsidRDefault="00D47A67" w:rsidP="00D47A67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Estymacja przedziałowa </w:t>
      </w:r>
    </w:p>
    <w:p w:rsidR="00D47A67" w:rsidRPr="007D3808" w:rsidRDefault="00D47A67" w:rsidP="00D47A67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Metoda najmniejszych kwadratów </w:t>
      </w:r>
    </w:p>
    <w:p w:rsidR="00D47A67" w:rsidRPr="007D3808" w:rsidRDefault="00D47A67" w:rsidP="00D47A67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Wyrównanie sieci wysokościowej metodą parametryczną i warunkową </w:t>
      </w:r>
    </w:p>
    <w:p w:rsidR="00D47A67" w:rsidRPr="007D3808" w:rsidRDefault="00D47A67" w:rsidP="00D47A67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Wyrównanie sieci kątowo-liniowej metodą parametryczną </w:t>
      </w:r>
    </w:p>
    <w:p w:rsidR="00D47A67" w:rsidRPr="007D3808" w:rsidRDefault="00D47A67" w:rsidP="00D47A67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Wyrównanie </w:t>
      </w:r>
      <w:r>
        <w:rPr>
          <w:rFonts w:ascii="Tahoma" w:hAnsi="Tahoma" w:cs="Tahoma"/>
          <w:szCs w:val="24"/>
        </w:rPr>
        <w:t>sieci z uwzględnieniem błędności punktów nawiązania</w:t>
      </w:r>
      <w:r w:rsidRPr="007D3808">
        <w:rPr>
          <w:rFonts w:ascii="Tahoma" w:hAnsi="Tahoma" w:cs="Tahoma"/>
          <w:szCs w:val="24"/>
        </w:rPr>
        <w:t xml:space="preserve"> </w:t>
      </w:r>
    </w:p>
    <w:p w:rsidR="00D47A67" w:rsidRPr="007D3808" w:rsidRDefault="00D47A67" w:rsidP="00D47A67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Elipsy stałej gęstości prawdopodobieństwa, promień </w:t>
      </w:r>
      <w:proofErr w:type="spellStart"/>
      <w:r w:rsidRPr="007D3808">
        <w:rPr>
          <w:rFonts w:ascii="Tahoma" w:hAnsi="Tahoma" w:cs="Tahoma"/>
          <w:szCs w:val="24"/>
        </w:rPr>
        <w:t>hiperkuli</w:t>
      </w:r>
      <w:proofErr w:type="spellEnd"/>
    </w:p>
    <w:p w:rsidR="00D47A67" w:rsidRPr="007D3808" w:rsidRDefault="00D47A67" w:rsidP="00D47A67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Korelacja, współczynnik determinacji </w:t>
      </w:r>
    </w:p>
    <w:p w:rsidR="00D47A67" w:rsidRPr="007D3808" w:rsidRDefault="00D47A67" w:rsidP="00D47A67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Zasady </w:t>
      </w:r>
      <w:r w:rsidRPr="007D3808">
        <w:rPr>
          <w:rFonts w:ascii="Tahoma" w:hAnsi="Tahoma" w:cs="Tahoma"/>
          <w:szCs w:val="24"/>
        </w:rPr>
        <w:t xml:space="preserve">aproksymacji </w:t>
      </w:r>
    </w:p>
    <w:p w:rsidR="00CF31FE" w:rsidRPr="007D3808" w:rsidRDefault="00CF31FE" w:rsidP="00D47A67">
      <w:pPr>
        <w:pStyle w:val="Akapitzlist"/>
        <w:spacing w:after="0"/>
        <w:ind w:left="426"/>
        <w:jc w:val="both"/>
        <w:rPr>
          <w:rFonts w:ascii="Tahoma" w:hAnsi="Tahoma" w:cs="Tahoma"/>
          <w:szCs w:val="24"/>
        </w:rPr>
      </w:pPr>
    </w:p>
    <w:p w:rsidR="00D34F14" w:rsidRPr="007D3808" w:rsidRDefault="00D34F14" w:rsidP="007D3808">
      <w:pPr>
        <w:spacing w:after="0"/>
        <w:jc w:val="both"/>
        <w:rPr>
          <w:rFonts w:ascii="Tahoma" w:hAnsi="Tahoma" w:cs="Tahoma"/>
          <w:szCs w:val="24"/>
        </w:rPr>
      </w:pPr>
    </w:p>
    <w:p w:rsidR="00D34F14" w:rsidRPr="007D3808" w:rsidRDefault="00D34F14" w:rsidP="007D3808">
      <w:pPr>
        <w:spacing w:after="0"/>
        <w:jc w:val="both"/>
        <w:rPr>
          <w:rFonts w:ascii="Tahoma" w:hAnsi="Tahoma" w:cs="Tahoma"/>
          <w:b/>
          <w:szCs w:val="24"/>
        </w:rPr>
      </w:pPr>
      <w:r w:rsidRPr="007D3808">
        <w:rPr>
          <w:rFonts w:ascii="Tahoma" w:hAnsi="Tahoma" w:cs="Tahoma"/>
          <w:b/>
          <w:szCs w:val="24"/>
        </w:rPr>
        <w:t xml:space="preserve">Geodezja wyższa </w:t>
      </w:r>
    </w:p>
    <w:p w:rsidR="00255650" w:rsidRDefault="00255650" w:rsidP="00255650">
      <w:pPr>
        <w:pStyle w:val="Akapitzlist"/>
        <w:numPr>
          <w:ilvl w:val="0"/>
          <w:numId w:val="27"/>
        </w:numPr>
        <w:spacing w:after="0"/>
        <w:ind w:left="426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Kształt i rozmiary powierzchni odniesienia – kuli i elipsoidy obrotowej. </w:t>
      </w:r>
    </w:p>
    <w:p w:rsidR="00255650" w:rsidRPr="00255650" w:rsidRDefault="00255650" w:rsidP="00255650">
      <w:pPr>
        <w:pStyle w:val="Akapitzlist"/>
        <w:numPr>
          <w:ilvl w:val="0"/>
          <w:numId w:val="27"/>
        </w:numPr>
        <w:spacing w:after="0"/>
        <w:ind w:left="426"/>
        <w:jc w:val="both"/>
      </w:pPr>
      <w:r w:rsidRPr="00255650">
        <w:rPr>
          <w:rFonts w:ascii="Tahoma" w:hAnsi="Tahoma" w:cs="Tahoma"/>
          <w:szCs w:val="24"/>
        </w:rPr>
        <w:t xml:space="preserve">Linie i trójkąty na powierzchni kuli i elipsoidy obrotowej, przebieg linii geodezyjnej. </w:t>
      </w:r>
    </w:p>
    <w:p w:rsidR="00255650" w:rsidRPr="00255650" w:rsidRDefault="00255650" w:rsidP="00255650">
      <w:pPr>
        <w:pStyle w:val="Akapitzlist"/>
        <w:numPr>
          <w:ilvl w:val="0"/>
          <w:numId w:val="27"/>
        </w:numPr>
        <w:spacing w:after="0"/>
        <w:ind w:left="426"/>
        <w:jc w:val="both"/>
      </w:pPr>
      <w:r w:rsidRPr="00255650">
        <w:rPr>
          <w:rFonts w:ascii="Tahoma" w:hAnsi="Tahoma" w:cs="Tahoma"/>
          <w:szCs w:val="24"/>
        </w:rPr>
        <w:t>Przekroje normalne, główne promienie krzywizny, wzajemne przekroje normalne, średni promień krzywizny.</w:t>
      </w:r>
    </w:p>
    <w:p w:rsidR="00255650" w:rsidRPr="00255650" w:rsidRDefault="00255650" w:rsidP="00255650">
      <w:pPr>
        <w:pStyle w:val="Akapitzlist"/>
        <w:numPr>
          <w:ilvl w:val="0"/>
          <w:numId w:val="27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255650">
        <w:rPr>
          <w:rFonts w:ascii="Tahoma" w:hAnsi="Tahoma" w:cs="Tahoma"/>
          <w:szCs w:val="24"/>
        </w:rPr>
        <w:t xml:space="preserve">Układy współrzędnych na kuli i elipsoidzie obrotowej i obliczanie współrzędnych na kuli i elipsoidzie. </w:t>
      </w:r>
    </w:p>
    <w:p w:rsidR="00255650" w:rsidRPr="00255650" w:rsidRDefault="00255650" w:rsidP="00255650">
      <w:pPr>
        <w:pStyle w:val="Akapitzlist"/>
        <w:numPr>
          <w:ilvl w:val="0"/>
          <w:numId w:val="27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255650">
        <w:rPr>
          <w:rFonts w:ascii="Tahoma" w:hAnsi="Tahoma" w:cs="Tahoma"/>
          <w:szCs w:val="24"/>
        </w:rPr>
        <w:t xml:space="preserve">Układy współrzędnych stosowane w astronomii geodezyjnej </w:t>
      </w:r>
    </w:p>
    <w:p w:rsidR="00255650" w:rsidRPr="00255650" w:rsidRDefault="00255650" w:rsidP="00255650">
      <w:pPr>
        <w:pStyle w:val="Akapitzlist"/>
        <w:numPr>
          <w:ilvl w:val="0"/>
          <w:numId w:val="27"/>
        </w:numPr>
        <w:spacing w:after="0"/>
        <w:ind w:left="426"/>
        <w:jc w:val="both"/>
      </w:pPr>
      <w:r w:rsidRPr="00255650">
        <w:rPr>
          <w:rFonts w:ascii="Tahoma" w:hAnsi="Tahoma" w:cs="Tahoma"/>
          <w:szCs w:val="24"/>
        </w:rPr>
        <w:t xml:space="preserve">Zjawiska ruchu dobowego Ziemi i rodzaje czasów w astronomii geodezyjnej </w:t>
      </w:r>
    </w:p>
    <w:p w:rsidR="00255650" w:rsidRPr="00255650" w:rsidRDefault="00255650" w:rsidP="00255650">
      <w:pPr>
        <w:pStyle w:val="Akapitzlist"/>
        <w:numPr>
          <w:ilvl w:val="0"/>
          <w:numId w:val="27"/>
        </w:numPr>
        <w:spacing w:after="0"/>
        <w:ind w:left="426"/>
        <w:jc w:val="both"/>
      </w:pPr>
      <w:r w:rsidRPr="00255650">
        <w:rPr>
          <w:rFonts w:ascii="Tahoma" w:hAnsi="Tahoma" w:cs="Tahoma"/>
          <w:szCs w:val="24"/>
        </w:rPr>
        <w:t>Refrakcja astronomiczna, paralaksa dob</w:t>
      </w:r>
      <w:bookmarkStart w:id="0" w:name="_GoBack"/>
      <w:bookmarkEnd w:id="0"/>
      <w:r w:rsidRPr="00255650">
        <w:rPr>
          <w:rFonts w:ascii="Tahoma" w:hAnsi="Tahoma" w:cs="Tahoma"/>
          <w:szCs w:val="24"/>
        </w:rPr>
        <w:t>owa i roczna, aberracja roczna, precesja i nutacja</w:t>
      </w:r>
    </w:p>
    <w:p w:rsidR="00255650" w:rsidRPr="00255650" w:rsidRDefault="00255650" w:rsidP="00255650">
      <w:pPr>
        <w:pStyle w:val="Akapitzlist"/>
        <w:numPr>
          <w:ilvl w:val="0"/>
          <w:numId w:val="27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255650">
        <w:rPr>
          <w:rFonts w:ascii="Tahoma" w:hAnsi="Tahoma" w:cs="Tahoma"/>
          <w:szCs w:val="24"/>
        </w:rPr>
        <w:lastRenderedPageBreak/>
        <w:t xml:space="preserve">Charakterystyka pola </w:t>
      </w:r>
      <w:proofErr w:type="spellStart"/>
      <w:r w:rsidRPr="00255650">
        <w:rPr>
          <w:rFonts w:ascii="Tahoma" w:hAnsi="Tahoma" w:cs="Tahoma"/>
          <w:szCs w:val="24"/>
        </w:rPr>
        <w:t>ciężkościowego</w:t>
      </w:r>
      <w:proofErr w:type="spellEnd"/>
      <w:r w:rsidRPr="00255650">
        <w:rPr>
          <w:rFonts w:ascii="Tahoma" w:hAnsi="Tahoma" w:cs="Tahoma"/>
          <w:szCs w:val="24"/>
        </w:rPr>
        <w:t xml:space="preserve"> Ziemi, wielkości opisujące pole </w:t>
      </w:r>
      <w:proofErr w:type="spellStart"/>
      <w:r w:rsidRPr="00255650">
        <w:rPr>
          <w:rFonts w:ascii="Tahoma" w:hAnsi="Tahoma" w:cs="Tahoma"/>
          <w:szCs w:val="24"/>
        </w:rPr>
        <w:t>ciężkościowe</w:t>
      </w:r>
      <w:proofErr w:type="spellEnd"/>
      <w:r w:rsidRPr="00255650">
        <w:rPr>
          <w:rFonts w:ascii="Tahoma" w:hAnsi="Tahoma" w:cs="Tahoma"/>
          <w:szCs w:val="24"/>
        </w:rPr>
        <w:t xml:space="preserve"> wykorzystywane w geodezji. </w:t>
      </w:r>
    </w:p>
    <w:p w:rsidR="00255650" w:rsidRPr="00255650" w:rsidRDefault="00255650" w:rsidP="00255650">
      <w:pPr>
        <w:pStyle w:val="Akapitzlist"/>
        <w:numPr>
          <w:ilvl w:val="0"/>
          <w:numId w:val="27"/>
        </w:numPr>
        <w:spacing w:after="0"/>
        <w:ind w:left="426"/>
        <w:jc w:val="both"/>
      </w:pPr>
      <w:r w:rsidRPr="00255650">
        <w:rPr>
          <w:rFonts w:ascii="Tahoma" w:hAnsi="Tahoma" w:cs="Tahoma"/>
          <w:szCs w:val="24"/>
        </w:rPr>
        <w:t>Pomiary i redukcje przyspieszenia siły ciężkości.</w:t>
      </w:r>
    </w:p>
    <w:p w:rsidR="00255650" w:rsidRPr="00255650" w:rsidRDefault="00255650" w:rsidP="00255650">
      <w:pPr>
        <w:pStyle w:val="Akapitzlist"/>
        <w:numPr>
          <w:ilvl w:val="0"/>
          <w:numId w:val="27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255650">
        <w:rPr>
          <w:rFonts w:ascii="Tahoma" w:hAnsi="Tahoma" w:cs="Tahoma"/>
          <w:szCs w:val="24"/>
        </w:rPr>
        <w:t xml:space="preserve">Charakterystyka systemów wysokościowych w geodezji, obliczanie poprawek niwelacyjnych. </w:t>
      </w:r>
    </w:p>
    <w:p w:rsidR="00255650" w:rsidRPr="00255650" w:rsidRDefault="00255650" w:rsidP="00255650">
      <w:pPr>
        <w:pStyle w:val="Akapitzlist"/>
        <w:numPr>
          <w:ilvl w:val="0"/>
          <w:numId w:val="27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255650">
        <w:rPr>
          <w:rFonts w:ascii="Tahoma" w:hAnsi="Tahoma" w:cs="Tahoma"/>
          <w:szCs w:val="24"/>
        </w:rPr>
        <w:t xml:space="preserve">Ruch sztucznych satelitów Ziemi – prawa Keplera. </w:t>
      </w:r>
    </w:p>
    <w:p w:rsidR="00255650" w:rsidRPr="00255650" w:rsidRDefault="00255650" w:rsidP="00255650">
      <w:pPr>
        <w:pStyle w:val="Akapitzlist"/>
        <w:numPr>
          <w:ilvl w:val="0"/>
          <w:numId w:val="27"/>
        </w:numPr>
        <w:spacing w:after="0"/>
        <w:ind w:left="426"/>
        <w:jc w:val="both"/>
      </w:pPr>
      <w:r w:rsidRPr="00255650">
        <w:rPr>
          <w:rFonts w:ascii="Tahoma" w:hAnsi="Tahoma" w:cs="Tahoma"/>
          <w:szCs w:val="24"/>
        </w:rPr>
        <w:t xml:space="preserve">Geodezyjne osnowy podstawowe. </w:t>
      </w:r>
    </w:p>
    <w:p w:rsidR="009F7257" w:rsidRPr="007D3808" w:rsidRDefault="009F7257" w:rsidP="007D3808">
      <w:pPr>
        <w:spacing w:after="0"/>
        <w:jc w:val="both"/>
        <w:rPr>
          <w:rFonts w:ascii="Tahoma" w:hAnsi="Tahoma" w:cs="Tahoma"/>
          <w:b/>
          <w:szCs w:val="24"/>
        </w:rPr>
      </w:pPr>
    </w:p>
    <w:p w:rsidR="00D34F14" w:rsidRPr="007D3808" w:rsidRDefault="00D34F14" w:rsidP="007D3808">
      <w:pPr>
        <w:spacing w:after="0"/>
        <w:jc w:val="both"/>
        <w:rPr>
          <w:rFonts w:ascii="Tahoma" w:hAnsi="Tahoma" w:cs="Tahoma"/>
          <w:b/>
          <w:szCs w:val="24"/>
        </w:rPr>
      </w:pPr>
      <w:r w:rsidRPr="007D3808">
        <w:rPr>
          <w:rFonts w:ascii="Tahoma" w:hAnsi="Tahoma" w:cs="Tahoma"/>
          <w:b/>
          <w:szCs w:val="24"/>
        </w:rPr>
        <w:t>Geodezj</w:t>
      </w:r>
      <w:r w:rsidR="00974249">
        <w:rPr>
          <w:rFonts w:ascii="Tahoma" w:hAnsi="Tahoma" w:cs="Tahoma"/>
          <w:b/>
          <w:szCs w:val="24"/>
        </w:rPr>
        <w:t>a Inżynieryjno-przemysłowa i budownictwo</w:t>
      </w:r>
      <w:r w:rsidRPr="007D3808">
        <w:rPr>
          <w:rFonts w:ascii="Tahoma" w:hAnsi="Tahoma" w:cs="Tahoma"/>
          <w:b/>
          <w:szCs w:val="24"/>
        </w:rPr>
        <w:t xml:space="preserve"> </w:t>
      </w:r>
    </w:p>
    <w:p w:rsidR="00244A94" w:rsidRPr="007D3808" w:rsidRDefault="00244A94" w:rsidP="00244A94">
      <w:pPr>
        <w:pStyle w:val="Akapitzlist"/>
        <w:numPr>
          <w:ilvl w:val="0"/>
          <w:numId w:val="23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Wyznaczanie pozycji za pomocą systemu GNSS </w:t>
      </w:r>
    </w:p>
    <w:p w:rsidR="00244A94" w:rsidRPr="007D3808" w:rsidRDefault="00244A94" w:rsidP="00244A94">
      <w:pPr>
        <w:pStyle w:val="Akapitzlist"/>
        <w:numPr>
          <w:ilvl w:val="0"/>
          <w:numId w:val="23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Dokładności wyznaczenia pozycji względnej za pomocą systemu GNSS </w:t>
      </w:r>
    </w:p>
    <w:p w:rsidR="00244A94" w:rsidRPr="007D3808" w:rsidRDefault="00244A94" w:rsidP="00244A94">
      <w:pPr>
        <w:pStyle w:val="Akapitzlist"/>
        <w:numPr>
          <w:ilvl w:val="0"/>
          <w:numId w:val="23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System </w:t>
      </w:r>
      <w:proofErr w:type="spellStart"/>
      <w:r w:rsidRPr="007D3808">
        <w:rPr>
          <w:rFonts w:ascii="Tahoma" w:hAnsi="Tahoma" w:cs="Tahoma"/>
          <w:szCs w:val="24"/>
        </w:rPr>
        <w:t>ASG-EUPOS-PL</w:t>
      </w:r>
      <w:proofErr w:type="spellEnd"/>
      <w:r w:rsidRPr="007D3808">
        <w:rPr>
          <w:rFonts w:ascii="Tahoma" w:hAnsi="Tahoma" w:cs="Tahoma"/>
          <w:szCs w:val="24"/>
        </w:rPr>
        <w:t xml:space="preserve"> </w:t>
      </w:r>
    </w:p>
    <w:p w:rsidR="00244A94" w:rsidRPr="007D3808" w:rsidRDefault="00244A94" w:rsidP="00244A94">
      <w:pPr>
        <w:pStyle w:val="Akapitzlist"/>
        <w:numPr>
          <w:ilvl w:val="0"/>
          <w:numId w:val="23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Geodezyjna obsługa procesu budowlanego </w:t>
      </w:r>
    </w:p>
    <w:p w:rsidR="00244A94" w:rsidRPr="007D3808" w:rsidRDefault="00244A94" w:rsidP="00244A94">
      <w:pPr>
        <w:pStyle w:val="Akapitzlist"/>
        <w:numPr>
          <w:ilvl w:val="0"/>
          <w:numId w:val="23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Mapa do celów projektowych </w:t>
      </w:r>
    </w:p>
    <w:p w:rsidR="00244A94" w:rsidRPr="007D3808" w:rsidRDefault="00244A94" w:rsidP="00244A94">
      <w:pPr>
        <w:pStyle w:val="Akapitzlist"/>
        <w:numPr>
          <w:ilvl w:val="0"/>
          <w:numId w:val="23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Uzgodnienie usytuowania projektowanych sieci uzbrojenia terenu </w:t>
      </w:r>
    </w:p>
    <w:p w:rsidR="00244A94" w:rsidRPr="007D3808" w:rsidRDefault="00244A94" w:rsidP="00244A94">
      <w:pPr>
        <w:pStyle w:val="Akapitzlist"/>
        <w:numPr>
          <w:ilvl w:val="0"/>
          <w:numId w:val="23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Osnowy realizacyjne </w:t>
      </w:r>
    </w:p>
    <w:p w:rsidR="00244A94" w:rsidRPr="007D3808" w:rsidRDefault="00244A94" w:rsidP="00244A94">
      <w:pPr>
        <w:pStyle w:val="Akapitzlist"/>
        <w:numPr>
          <w:ilvl w:val="0"/>
          <w:numId w:val="23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Szkic dokumentacyjny i szkic tyczenia </w:t>
      </w:r>
    </w:p>
    <w:p w:rsidR="00244A94" w:rsidRPr="007D3808" w:rsidRDefault="00244A94" w:rsidP="00244A94">
      <w:pPr>
        <w:pStyle w:val="Akapitzlist"/>
        <w:numPr>
          <w:ilvl w:val="0"/>
          <w:numId w:val="23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Metody tyczenia lokalizującego </w:t>
      </w:r>
    </w:p>
    <w:p w:rsidR="00244A94" w:rsidRPr="007D3808" w:rsidRDefault="00244A94" w:rsidP="00244A94">
      <w:pPr>
        <w:pStyle w:val="Akapitzlist"/>
        <w:numPr>
          <w:ilvl w:val="0"/>
          <w:numId w:val="23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Analiza dokładności tyczenia </w:t>
      </w:r>
    </w:p>
    <w:p w:rsidR="00244A94" w:rsidRPr="007D3808" w:rsidRDefault="00244A94" w:rsidP="00244A94">
      <w:pPr>
        <w:pStyle w:val="Akapitzlist"/>
        <w:numPr>
          <w:ilvl w:val="0"/>
          <w:numId w:val="23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Tyczenie wysokościowe budynku </w:t>
      </w:r>
    </w:p>
    <w:p w:rsidR="00244A94" w:rsidRPr="007D3808" w:rsidRDefault="00244A94" w:rsidP="00244A94">
      <w:pPr>
        <w:pStyle w:val="Akapitzlist"/>
        <w:numPr>
          <w:ilvl w:val="0"/>
          <w:numId w:val="23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>Norma ISO 1</w:t>
      </w:r>
      <w:r>
        <w:rPr>
          <w:rFonts w:ascii="Tahoma" w:hAnsi="Tahoma" w:cs="Tahoma"/>
          <w:szCs w:val="24"/>
        </w:rPr>
        <w:t>7123</w:t>
      </w:r>
    </w:p>
    <w:p w:rsidR="00244A94" w:rsidRPr="007D3808" w:rsidRDefault="00244A94" w:rsidP="00244A94">
      <w:pPr>
        <w:pStyle w:val="Akapitzlist"/>
        <w:numPr>
          <w:ilvl w:val="0"/>
          <w:numId w:val="23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Elementy geometryczne osi drogi w planie i przekroju podłużnym </w:t>
      </w:r>
    </w:p>
    <w:p w:rsidR="00244A94" w:rsidRPr="007D3808" w:rsidRDefault="00244A94" w:rsidP="00244A94">
      <w:pPr>
        <w:pStyle w:val="Akapitzlist"/>
        <w:numPr>
          <w:ilvl w:val="0"/>
          <w:numId w:val="23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Fundamenty pośrednie </w:t>
      </w:r>
    </w:p>
    <w:p w:rsidR="00244A94" w:rsidRPr="007D3808" w:rsidRDefault="00244A94" w:rsidP="00244A94">
      <w:pPr>
        <w:pStyle w:val="Akapitzlist"/>
        <w:numPr>
          <w:ilvl w:val="0"/>
          <w:numId w:val="23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Stropy </w:t>
      </w:r>
      <w:proofErr w:type="spellStart"/>
      <w:r w:rsidRPr="007D3808">
        <w:rPr>
          <w:rFonts w:ascii="Tahoma" w:hAnsi="Tahoma" w:cs="Tahoma"/>
          <w:szCs w:val="24"/>
        </w:rPr>
        <w:t>gęstożebrowe</w:t>
      </w:r>
      <w:proofErr w:type="spellEnd"/>
      <w:r w:rsidRPr="007D3808">
        <w:rPr>
          <w:rFonts w:ascii="Tahoma" w:hAnsi="Tahoma" w:cs="Tahoma"/>
          <w:szCs w:val="24"/>
        </w:rPr>
        <w:t xml:space="preserve"> </w:t>
      </w:r>
    </w:p>
    <w:p w:rsidR="00244A94" w:rsidRPr="007D3808" w:rsidRDefault="00244A94" w:rsidP="00244A94">
      <w:pPr>
        <w:pStyle w:val="Akapitzlist"/>
        <w:numPr>
          <w:ilvl w:val="0"/>
          <w:numId w:val="23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Układ warstw w przekroju poprzecznym klasycznego stropodachu pełnego </w:t>
      </w:r>
    </w:p>
    <w:p w:rsidR="00244A94" w:rsidRPr="007D3808" w:rsidRDefault="00244A94" w:rsidP="00244A94">
      <w:pPr>
        <w:pStyle w:val="Akapitzlist"/>
        <w:numPr>
          <w:ilvl w:val="0"/>
          <w:numId w:val="23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Układ warstw w przekroju poprzecznym zewnętrznej, trójwarstwowej ściany murowanej </w:t>
      </w:r>
    </w:p>
    <w:p w:rsidR="00D34F14" w:rsidRPr="007D3808" w:rsidRDefault="00D34F14" w:rsidP="007D3808">
      <w:pPr>
        <w:spacing w:after="0"/>
        <w:jc w:val="both"/>
        <w:rPr>
          <w:rFonts w:ascii="Tahoma" w:hAnsi="Tahoma" w:cs="Tahoma"/>
          <w:b/>
          <w:szCs w:val="24"/>
        </w:rPr>
      </w:pPr>
    </w:p>
    <w:p w:rsidR="00D47A67" w:rsidRPr="007D3808" w:rsidRDefault="00D47A67" w:rsidP="00D47A67">
      <w:pPr>
        <w:spacing w:after="0"/>
        <w:jc w:val="both"/>
        <w:rPr>
          <w:rFonts w:ascii="Tahoma" w:hAnsi="Tahoma" w:cs="Tahoma"/>
          <w:b/>
          <w:szCs w:val="24"/>
        </w:rPr>
      </w:pPr>
      <w:r w:rsidRPr="007D3808">
        <w:rPr>
          <w:rFonts w:ascii="Tahoma" w:hAnsi="Tahoma" w:cs="Tahoma"/>
          <w:b/>
          <w:szCs w:val="24"/>
        </w:rPr>
        <w:t xml:space="preserve">Przekształcenia i ochrona terenów </w:t>
      </w:r>
    </w:p>
    <w:p w:rsidR="00D47A67" w:rsidRPr="007D3808" w:rsidRDefault="00D47A67" w:rsidP="00D47A67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W jakich formach występują naturalne przekształcenia terenu, a w jakich antropogeniczne ? </w:t>
      </w:r>
    </w:p>
    <w:p w:rsidR="00D47A67" w:rsidRPr="007D3808" w:rsidRDefault="00D47A67" w:rsidP="00D47A67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Zjawiska kompakcji i konwergencji</w:t>
      </w:r>
      <w:r w:rsidRPr="007D3808">
        <w:rPr>
          <w:rFonts w:ascii="Tahoma" w:hAnsi="Tahoma" w:cs="Tahoma"/>
          <w:szCs w:val="24"/>
        </w:rPr>
        <w:t xml:space="preserve"> </w:t>
      </w:r>
    </w:p>
    <w:p w:rsidR="00D47A67" w:rsidRPr="007D3808" w:rsidRDefault="00D47A67" w:rsidP="00D47A67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Zdefiniować pojęcie eksploracji złóż. </w:t>
      </w:r>
    </w:p>
    <w:p w:rsidR="00D47A67" w:rsidRPr="007D3808" w:rsidRDefault="00D47A67" w:rsidP="00D47A67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Geodezyjny monitoring przemieszczeń i deformacji terenów przekształconych – omówić cele</w:t>
      </w:r>
    </w:p>
    <w:p w:rsidR="00D47A67" w:rsidRPr="007D3808" w:rsidRDefault="00D47A67" w:rsidP="00D47A67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Wyjaśnić pojęcie spągu </w:t>
      </w:r>
      <w:r>
        <w:rPr>
          <w:rFonts w:ascii="Tahoma" w:hAnsi="Tahoma" w:cs="Tahoma"/>
          <w:szCs w:val="24"/>
        </w:rPr>
        <w:t>warstwy geologicznej</w:t>
      </w:r>
    </w:p>
    <w:p w:rsidR="00D47A67" w:rsidRPr="007D3808" w:rsidRDefault="00D47A67" w:rsidP="00D47A67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Przyczyny przekształceń powierzchni w górnictwie odkrywkowym </w:t>
      </w:r>
    </w:p>
    <w:p w:rsidR="00D47A67" w:rsidRPr="00AF53B7" w:rsidRDefault="00D47A67" w:rsidP="00D47A67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Czy maksymalne obniżenie powierzchni terenu nad eksploatacją głębinową w dnie niecki </w:t>
      </w:r>
      <w:proofErr w:type="spellStart"/>
      <w:r w:rsidRPr="007D3808">
        <w:rPr>
          <w:rFonts w:ascii="Tahoma" w:hAnsi="Tahoma" w:cs="Tahoma"/>
          <w:szCs w:val="24"/>
        </w:rPr>
        <w:t>obniżeniowej</w:t>
      </w:r>
      <w:proofErr w:type="spellEnd"/>
      <w:r w:rsidRPr="007D3808">
        <w:rPr>
          <w:rFonts w:ascii="Tahoma" w:hAnsi="Tahoma" w:cs="Tahoma"/>
          <w:szCs w:val="24"/>
        </w:rPr>
        <w:t xml:space="preserve"> może być </w:t>
      </w:r>
      <w:r w:rsidRPr="00AF53B7">
        <w:rPr>
          <w:rFonts w:ascii="Tahoma" w:hAnsi="Tahoma" w:cs="Tahoma"/>
          <w:szCs w:val="24"/>
        </w:rPr>
        <w:t xml:space="preserve">większe niż maksymalna grubość eksploatowanego złoża ? </w:t>
      </w:r>
    </w:p>
    <w:p w:rsidR="00D47A67" w:rsidRPr="007D3808" w:rsidRDefault="00D47A67" w:rsidP="00D47A67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Wyjaśnić pojęcie odkształcenia </w:t>
      </w:r>
    </w:p>
    <w:p w:rsidR="00D47A67" w:rsidRPr="007D3808" w:rsidRDefault="00D47A67" w:rsidP="00D47A67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Wyjaśnić pojęcie przemieszczenie poziomego </w:t>
      </w:r>
    </w:p>
    <w:p w:rsidR="00D47A67" w:rsidRPr="007D3808" w:rsidRDefault="00D47A67" w:rsidP="00D47A67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>Wyjaśnić pojęcie wskaźników deformacji</w:t>
      </w:r>
      <w:r>
        <w:rPr>
          <w:rFonts w:ascii="Tahoma" w:hAnsi="Tahoma" w:cs="Tahoma"/>
          <w:szCs w:val="24"/>
        </w:rPr>
        <w:t>, wymienić je i scharakteryzować</w:t>
      </w:r>
      <w:r w:rsidRPr="007D3808">
        <w:rPr>
          <w:rFonts w:ascii="Tahoma" w:hAnsi="Tahoma" w:cs="Tahoma"/>
          <w:szCs w:val="24"/>
        </w:rPr>
        <w:t xml:space="preserve"> </w:t>
      </w:r>
    </w:p>
    <w:p w:rsidR="00D47A67" w:rsidRPr="007D3808" w:rsidRDefault="00D47A67" w:rsidP="00D47A67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Co to jest współczynnik eksploatacyjny „a” ? </w:t>
      </w:r>
    </w:p>
    <w:p w:rsidR="00D47A67" w:rsidRPr="007D3808" w:rsidRDefault="00D47A67" w:rsidP="00D47A67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Pojęcie i funkcje tzw. rozet pomiarowych </w:t>
      </w:r>
    </w:p>
    <w:p w:rsidR="00D47A67" w:rsidRPr="007D3808" w:rsidRDefault="00D47A67" w:rsidP="00D47A67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Co to jest kąt rozproszenia wpływów eksploatacji w </w:t>
      </w:r>
      <w:r>
        <w:rPr>
          <w:rFonts w:ascii="Tahoma" w:hAnsi="Tahoma" w:cs="Tahoma"/>
          <w:szCs w:val="24"/>
        </w:rPr>
        <w:t>modelu</w:t>
      </w:r>
      <w:r w:rsidRPr="007D3808">
        <w:rPr>
          <w:rFonts w:ascii="Tahoma" w:hAnsi="Tahoma" w:cs="Tahoma"/>
          <w:szCs w:val="24"/>
        </w:rPr>
        <w:t xml:space="preserve"> </w:t>
      </w:r>
      <w:proofErr w:type="spellStart"/>
      <w:r w:rsidRPr="007D3808">
        <w:rPr>
          <w:rFonts w:ascii="Tahoma" w:hAnsi="Tahoma" w:cs="Tahoma"/>
          <w:szCs w:val="24"/>
        </w:rPr>
        <w:t>Knothego</w:t>
      </w:r>
      <w:proofErr w:type="spellEnd"/>
      <w:r w:rsidRPr="007D3808">
        <w:rPr>
          <w:rFonts w:ascii="Tahoma" w:hAnsi="Tahoma" w:cs="Tahoma"/>
          <w:szCs w:val="24"/>
        </w:rPr>
        <w:t xml:space="preserve"> „</w:t>
      </w:r>
      <w:r>
        <w:rPr>
          <w:rFonts w:ascii="Tahoma" w:hAnsi="Tahoma" w:cs="Tahoma"/>
          <w:szCs w:val="24"/>
        </w:rPr>
        <w:sym w:font="Symbol" w:char="F062"/>
      </w:r>
      <w:r w:rsidRPr="007D3808">
        <w:rPr>
          <w:rFonts w:ascii="Tahoma" w:hAnsi="Tahoma" w:cs="Tahoma"/>
          <w:szCs w:val="24"/>
        </w:rPr>
        <w:t xml:space="preserve">” </w:t>
      </w:r>
      <w:r>
        <w:rPr>
          <w:rFonts w:ascii="Tahoma" w:hAnsi="Tahoma" w:cs="Tahoma"/>
          <w:szCs w:val="24"/>
        </w:rPr>
        <w:t xml:space="preserve"> i jaki jest jego sens fizyczny ?</w:t>
      </w:r>
    </w:p>
    <w:p w:rsidR="00D47A67" w:rsidRPr="007D3808" w:rsidRDefault="00D47A67" w:rsidP="00D47A67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Maksymalne wartości wskaźników deformacji i miejsca ich występowania </w:t>
      </w:r>
    </w:p>
    <w:p w:rsidR="00D47A67" w:rsidRPr="007D3808" w:rsidRDefault="00D47A67" w:rsidP="00D47A67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W jakich warunkach dochodzi do wstrząsów </w:t>
      </w:r>
      <w:r>
        <w:rPr>
          <w:rFonts w:ascii="Tahoma" w:hAnsi="Tahoma" w:cs="Tahoma"/>
          <w:szCs w:val="24"/>
        </w:rPr>
        <w:t xml:space="preserve">sejsmicznych </w:t>
      </w:r>
      <w:r w:rsidRPr="007D3808">
        <w:rPr>
          <w:rFonts w:ascii="Tahoma" w:hAnsi="Tahoma" w:cs="Tahoma"/>
          <w:szCs w:val="24"/>
        </w:rPr>
        <w:t xml:space="preserve">górotworu ? </w:t>
      </w:r>
    </w:p>
    <w:p w:rsidR="00D47A67" w:rsidRPr="007D3808" w:rsidRDefault="00D47A67" w:rsidP="00D47A67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Wyjaśnić pojęcie terenu chronionego </w:t>
      </w:r>
    </w:p>
    <w:p w:rsidR="00D47A67" w:rsidRPr="007D3808" w:rsidRDefault="00D47A67" w:rsidP="00D47A67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Wyjaśnić pojęcie terenu górniczego i jakie czynniki należy uwzględnić aby określić jego granice ? </w:t>
      </w:r>
    </w:p>
    <w:p w:rsidR="00D47A67" w:rsidRPr="007D3808" w:rsidRDefault="00D47A67" w:rsidP="00D47A67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lastRenderedPageBreak/>
        <w:t xml:space="preserve">Co to są kategorie terenu górniczego ? </w:t>
      </w:r>
    </w:p>
    <w:p w:rsidR="00D47A67" w:rsidRPr="007D3808" w:rsidRDefault="00D47A67" w:rsidP="00D47A67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Formy deformacji nieciągłych i przyczyny ich powstawania </w:t>
      </w:r>
    </w:p>
    <w:p w:rsidR="00D47A67" w:rsidRPr="007D3808" w:rsidRDefault="00D47A67" w:rsidP="00D47A67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Wyjaśnić pojęcie losowości procesu deformacji w warunkach eksploatacji głębinowej złóż kopalin użytecznych </w:t>
      </w:r>
    </w:p>
    <w:p w:rsidR="00D34F14" w:rsidRPr="007D3808" w:rsidRDefault="00D34F14" w:rsidP="007D3808">
      <w:pPr>
        <w:spacing w:after="0"/>
        <w:jc w:val="both"/>
        <w:rPr>
          <w:rFonts w:ascii="Tahoma" w:hAnsi="Tahoma" w:cs="Tahoma"/>
          <w:b/>
          <w:szCs w:val="24"/>
        </w:rPr>
      </w:pPr>
    </w:p>
    <w:p w:rsidR="00D34F14" w:rsidRPr="007D3808" w:rsidRDefault="00D34F14" w:rsidP="007D3808">
      <w:pPr>
        <w:spacing w:after="0"/>
        <w:jc w:val="both"/>
        <w:rPr>
          <w:rFonts w:ascii="Tahoma" w:hAnsi="Tahoma" w:cs="Tahoma"/>
          <w:b/>
          <w:szCs w:val="24"/>
        </w:rPr>
      </w:pPr>
      <w:r w:rsidRPr="007D3808">
        <w:rPr>
          <w:rFonts w:ascii="Tahoma" w:hAnsi="Tahoma" w:cs="Tahoma"/>
          <w:b/>
          <w:szCs w:val="24"/>
        </w:rPr>
        <w:t xml:space="preserve">Kartografia </w:t>
      </w:r>
    </w:p>
    <w:p w:rsidR="00D34F14" w:rsidRPr="007D3808" w:rsidRDefault="00D34F14" w:rsidP="007D3808">
      <w:pPr>
        <w:pStyle w:val="Akapitzlist"/>
        <w:numPr>
          <w:ilvl w:val="0"/>
          <w:numId w:val="21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Definicje kartografii i mapy w tym map </w:t>
      </w:r>
      <w:proofErr w:type="spellStart"/>
      <w:r w:rsidRPr="007D3808">
        <w:rPr>
          <w:rFonts w:ascii="Tahoma" w:hAnsi="Tahoma" w:cs="Tahoma"/>
          <w:szCs w:val="24"/>
        </w:rPr>
        <w:t>ogólnogeoraficznych</w:t>
      </w:r>
      <w:proofErr w:type="spellEnd"/>
      <w:r w:rsidRPr="007D3808">
        <w:rPr>
          <w:rFonts w:ascii="Tahoma" w:hAnsi="Tahoma" w:cs="Tahoma"/>
          <w:szCs w:val="24"/>
        </w:rPr>
        <w:t xml:space="preserve"> i tematycznych </w:t>
      </w:r>
    </w:p>
    <w:p w:rsidR="00D34F14" w:rsidRPr="007D3808" w:rsidRDefault="00D34F14" w:rsidP="007D3808">
      <w:pPr>
        <w:pStyle w:val="Akapitzlist"/>
        <w:numPr>
          <w:ilvl w:val="0"/>
          <w:numId w:val="21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Teoria odwzorowań kartograficznych </w:t>
      </w:r>
    </w:p>
    <w:p w:rsidR="00D34F14" w:rsidRPr="007D3808" w:rsidRDefault="00D34F14" w:rsidP="007D3808">
      <w:pPr>
        <w:pStyle w:val="Akapitzlist"/>
        <w:numPr>
          <w:ilvl w:val="0"/>
          <w:numId w:val="21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Teoria zniekształceń odwzorowań kartograficznych </w:t>
      </w:r>
    </w:p>
    <w:p w:rsidR="00D34F14" w:rsidRPr="007D3808" w:rsidRDefault="00D34F14" w:rsidP="007D3808">
      <w:pPr>
        <w:pStyle w:val="Akapitzlist"/>
        <w:numPr>
          <w:ilvl w:val="0"/>
          <w:numId w:val="21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Aktualne i historyczne układy współrzędnych geodezyjnych stosowane w Polsce </w:t>
      </w:r>
    </w:p>
    <w:p w:rsidR="00D34F14" w:rsidRPr="007D3808" w:rsidRDefault="00D34F14" w:rsidP="007D3808">
      <w:pPr>
        <w:pStyle w:val="Akapitzlist"/>
        <w:numPr>
          <w:ilvl w:val="0"/>
          <w:numId w:val="21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Pojęcie standardowych opracowań kartograficznych </w:t>
      </w:r>
    </w:p>
    <w:p w:rsidR="00D34F14" w:rsidRPr="007D3808" w:rsidRDefault="00D34F14" w:rsidP="007D3808">
      <w:pPr>
        <w:pStyle w:val="Akapitzlist"/>
        <w:numPr>
          <w:ilvl w:val="0"/>
          <w:numId w:val="21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Modelowanie kartograficzne wraz z modelami kartograficznym </w:t>
      </w:r>
    </w:p>
    <w:p w:rsidR="00D34F14" w:rsidRPr="007D3808" w:rsidRDefault="00D34F14" w:rsidP="007D3808">
      <w:pPr>
        <w:pStyle w:val="Akapitzlist"/>
        <w:numPr>
          <w:ilvl w:val="0"/>
          <w:numId w:val="21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Generalizacja modeli, danych oraz generalizacja kartograficzna </w:t>
      </w:r>
    </w:p>
    <w:p w:rsidR="00D34F14" w:rsidRPr="007D3808" w:rsidRDefault="00D34F14" w:rsidP="007D3808">
      <w:pPr>
        <w:pStyle w:val="Akapitzlist"/>
        <w:numPr>
          <w:ilvl w:val="0"/>
          <w:numId w:val="21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Modele generalizacji </w:t>
      </w:r>
    </w:p>
    <w:p w:rsidR="00D34F14" w:rsidRPr="007D3808" w:rsidRDefault="00D34F14" w:rsidP="007D3808">
      <w:pPr>
        <w:pStyle w:val="Akapitzlist"/>
        <w:numPr>
          <w:ilvl w:val="0"/>
          <w:numId w:val="21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Reprodukcja kartograficzna </w:t>
      </w:r>
    </w:p>
    <w:p w:rsidR="00D34F14" w:rsidRPr="007D3808" w:rsidRDefault="00D34F14" w:rsidP="007D3808">
      <w:pPr>
        <w:pStyle w:val="Akapitzlist"/>
        <w:numPr>
          <w:ilvl w:val="0"/>
          <w:numId w:val="21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Metody jakościowe w reprezentacjach kartograficznych </w:t>
      </w:r>
    </w:p>
    <w:p w:rsidR="00D34F14" w:rsidRPr="007D3808" w:rsidRDefault="00D34F14" w:rsidP="007D3808">
      <w:pPr>
        <w:pStyle w:val="Akapitzlist"/>
        <w:numPr>
          <w:ilvl w:val="0"/>
          <w:numId w:val="21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Metody ilościowe w reprezentacjach kartograficznych </w:t>
      </w:r>
    </w:p>
    <w:p w:rsidR="00D34F14" w:rsidRPr="007D3808" w:rsidRDefault="00D34F14" w:rsidP="007D3808">
      <w:pPr>
        <w:pStyle w:val="Akapitzlist"/>
        <w:numPr>
          <w:ilvl w:val="0"/>
          <w:numId w:val="21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Aspekty prawne tworzenia zasobu kartograficznego w Polsce </w:t>
      </w:r>
    </w:p>
    <w:p w:rsidR="00D34F14" w:rsidRPr="007D3808" w:rsidRDefault="00D34F14" w:rsidP="007D3808">
      <w:pPr>
        <w:spacing w:after="0"/>
        <w:jc w:val="both"/>
        <w:rPr>
          <w:rFonts w:ascii="Tahoma" w:hAnsi="Tahoma" w:cs="Tahoma"/>
          <w:b/>
          <w:szCs w:val="24"/>
        </w:rPr>
      </w:pPr>
    </w:p>
    <w:p w:rsidR="00D47A67" w:rsidRDefault="00D47A67" w:rsidP="00D47A67">
      <w:pPr>
        <w:spacing w:after="0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Teledetekcja i fotogrametria </w:t>
      </w:r>
    </w:p>
    <w:p w:rsidR="00D47A67" w:rsidRDefault="00D47A67" w:rsidP="00D47A67">
      <w:pPr>
        <w:pStyle w:val="NormalnyWeb"/>
        <w:numPr>
          <w:ilvl w:val="0"/>
          <w:numId w:val="26"/>
        </w:numPr>
        <w:spacing w:before="0" w:after="0" w:line="276" w:lineRule="auto"/>
        <w:ind w:left="357" w:hanging="357"/>
        <w:jc w:val="both"/>
      </w:pPr>
      <w:r>
        <w:rPr>
          <w:rFonts w:ascii="Tahoma" w:hAnsi="Tahoma" w:cs="Tahoma"/>
          <w:sz w:val="22"/>
        </w:rPr>
        <w:t>Fotografia: formowanie obrazu przez obiektyw, fizyczna realizacja rzutu środkowego w aparacie fotograficznym.</w:t>
      </w:r>
    </w:p>
    <w:p w:rsidR="00D47A67" w:rsidRDefault="00D47A67" w:rsidP="00D47A67">
      <w:pPr>
        <w:pStyle w:val="NormalnyWeb"/>
        <w:numPr>
          <w:ilvl w:val="0"/>
          <w:numId w:val="26"/>
        </w:numPr>
        <w:spacing w:before="0" w:after="0" w:line="276" w:lineRule="auto"/>
        <w:ind w:left="357" w:hanging="357"/>
        <w:jc w:val="both"/>
      </w:pPr>
      <w:r>
        <w:rPr>
          <w:rFonts w:ascii="Tahoma" w:hAnsi="Tahoma" w:cs="Tahoma"/>
          <w:sz w:val="22"/>
        </w:rPr>
        <w:t>Obraz cyfrowy i jego cechy. Model barw RGB.</w:t>
      </w:r>
    </w:p>
    <w:p w:rsidR="00D47A67" w:rsidRDefault="00D47A67" w:rsidP="00D47A67">
      <w:pPr>
        <w:pStyle w:val="NormalnyWeb"/>
        <w:numPr>
          <w:ilvl w:val="0"/>
          <w:numId w:val="26"/>
        </w:numPr>
        <w:spacing w:before="0" w:after="0" w:line="276" w:lineRule="auto"/>
        <w:ind w:left="357" w:hanging="357"/>
        <w:jc w:val="both"/>
      </w:pPr>
      <w:r>
        <w:rPr>
          <w:rFonts w:ascii="Tahoma" w:hAnsi="Tahoma" w:cs="Tahoma"/>
          <w:sz w:val="22"/>
        </w:rPr>
        <w:t xml:space="preserve">Kamera pomiarowa, elementy orientacji wewnętrznej, dystorsja obiektywu, elementy orientacji zewnętrznej zdjęcia. </w:t>
      </w:r>
    </w:p>
    <w:p w:rsidR="00D47A67" w:rsidRDefault="00D47A67" w:rsidP="00D47A67">
      <w:pPr>
        <w:pStyle w:val="NormalnyWeb"/>
        <w:numPr>
          <w:ilvl w:val="0"/>
          <w:numId w:val="26"/>
        </w:numPr>
        <w:spacing w:before="0" w:after="0" w:line="276" w:lineRule="auto"/>
        <w:ind w:left="397" w:hanging="397"/>
        <w:jc w:val="both"/>
      </w:pPr>
      <w:r>
        <w:rPr>
          <w:rFonts w:ascii="Tahoma" w:hAnsi="Tahoma" w:cs="Tahoma"/>
          <w:sz w:val="22"/>
        </w:rPr>
        <w:t xml:space="preserve">Stereoskopia: sztuczny efekt stereoskopowy, pojęcia znaczka mierzącego. Metody obserwacji stereoskopowej. Zasady interpretacji zdjęć lotniczych, cechy </w:t>
      </w:r>
      <w:proofErr w:type="spellStart"/>
      <w:r>
        <w:rPr>
          <w:rFonts w:ascii="Tahoma" w:hAnsi="Tahoma" w:cs="Tahoma"/>
          <w:sz w:val="22"/>
        </w:rPr>
        <w:t>fotointerpretacyjne</w:t>
      </w:r>
      <w:proofErr w:type="spellEnd"/>
      <w:r>
        <w:rPr>
          <w:rFonts w:ascii="Tahoma" w:hAnsi="Tahoma" w:cs="Tahoma"/>
          <w:sz w:val="22"/>
        </w:rPr>
        <w:t>.</w:t>
      </w:r>
    </w:p>
    <w:p w:rsidR="00D47A67" w:rsidRDefault="00D47A67" w:rsidP="00D47A67">
      <w:pPr>
        <w:pStyle w:val="NormalnyWeb"/>
        <w:numPr>
          <w:ilvl w:val="0"/>
          <w:numId w:val="26"/>
        </w:numPr>
        <w:spacing w:before="0" w:after="0" w:line="276" w:lineRule="auto"/>
        <w:ind w:left="357" w:hanging="357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Proste pomiary fotogrametrii naziemnej: fotogrametryczne wcięcie w przód na podstawie kątów odtwarzanych w kamerze pomiarowej, wyznaczenie przestrzennych współrzędnych na podstawie stereogramu. </w:t>
      </w:r>
    </w:p>
    <w:p w:rsidR="00D47A67" w:rsidRDefault="00D47A67" w:rsidP="00D47A67">
      <w:pPr>
        <w:pStyle w:val="NormalnyWeb"/>
        <w:numPr>
          <w:ilvl w:val="0"/>
          <w:numId w:val="26"/>
        </w:numPr>
        <w:spacing w:before="0" w:after="0" w:line="276" w:lineRule="auto"/>
        <w:ind w:left="357" w:hanging="357"/>
        <w:jc w:val="both"/>
      </w:pPr>
      <w:r>
        <w:rPr>
          <w:rFonts w:ascii="Tahoma" w:hAnsi="Tahoma" w:cs="Tahoma"/>
          <w:sz w:val="22"/>
        </w:rPr>
        <w:t>Fotogrametria 2D – matematyczne podstawy: równanie kolinearności, transformacje 2D i 3D: konforemna, DLT.</w:t>
      </w:r>
    </w:p>
    <w:p w:rsidR="00D47A67" w:rsidRDefault="00D47A67" w:rsidP="00D47A67">
      <w:pPr>
        <w:pStyle w:val="NormalnyWeb"/>
        <w:numPr>
          <w:ilvl w:val="0"/>
          <w:numId w:val="26"/>
        </w:numPr>
        <w:spacing w:before="0" w:after="0" w:line="276" w:lineRule="auto"/>
        <w:ind w:left="397" w:hanging="397"/>
        <w:jc w:val="both"/>
      </w:pPr>
      <w:r>
        <w:rPr>
          <w:rFonts w:ascii="Tahoma" w:hAnsi="Tahoma" w:cs="Tahoma"/>
          <w:sz w:val="22"/>
        </w:rPr>
        <w:t>Przypadek zdjęcia lotniczego ściśle pionowego i prawie pionowego. Skala zdjęcia lotniczego. Projekt lotu fotogrametrycznego, lotnicze kamery pomiarowe.</w:t>
      </w:r>
    </w:p>
    <w:p w:rsidR="00D47A67" w:rsidRDefault="00D47A67" w:rsidP="00D47A67">
      <w:pPr>
        <w:pStyle w:val="NormalnyWeb"/>
        <w:numPr>
          <w:ilvl w:val="0"/>
          <w:numId w:val="26"/>
        </w:numPr>
        <w:spacing w:before="0" w:after="0" w:line="276" w:lineRule="auto"/>
        <w:ind w:left="454" w:hanging="454"/>
        <w:jc w:val="both"/>
      </w:pPr>
      <w:r>
        <w:rPr>
          <w:rFonts w:ascii="Tahoma" w:hAnsi="Tahoma" w:cs="Tahoma"/>
          <w:sz w:val="22"/>
        </w:rPr>
        <w:t xml:space="preserve">Podstawy stereofotogrametrii lotniczej: wstępna analiza dokładności opracowania </w:t>
      </w:r>
      <w:proofErr w:type="spellStart"/>
      <w:r>
        <w:rPr>
          <w:rFonts w:ascii="Tahoma" w:hAnsi="Tahoma" w:cs="Tahoma"/>
          <w:sz w:val="22"/>
        </w:rPr>
        <w:t>stereofotogrametrycznego</w:t>
      </w:r>
      <w:proofErr w:type="spellEnd"/>
      <w:r>
        <w:rPr>
          <w:rFonts w:ascii="Tahoma" w:hAnsi="Tahoma" w:cs="Tahoma"/>
          <w:sz w:val="22"/>
        </w:rPr>
        <w:t xml:space="preserve">. Analityczna budowa modelu na podstawie stereogramu zdjęć lotniczych i jego orientacja bezwzględna. Równanie komplanarności. Pojęcie zdjęcia ekwiwalentnego. </w:t>
      </w:r>
      <w:proofErr w:type="spellStart"/>
      <w:r>
        <w:rPr>
          <w:rFonts w:ascii="Tahoma" w:hAnsi="Tahoma" w:cs="Tahoma"/>
          <w:sz w:val="22"/>
        </w:rPr>
        <w:t>Autogrametryczne</w:t>
      </w:r>
      <w:proofErr w:type="spellEnd"/>
      <w:r>
        <w:rPr>
          <w:rFonts w:ascii="Tahoma" w:hAnsi="Tahoma" w:cs="Tahoma"/>
          <w:sz w:val="22"/>
        </w:rPr>
        <w:t xml:space="preserve"> opracowanie stereogramu zdjęć lotniczych., </w:t>
      </w:r>
    </w:p>
    <w:p w:rsidR="00D47A67" w:rsidRDefault="00D47A67" w:rsidP="00D47A67">
      <w:pPr>
        <w:pStyle w:val="NormalnyWeb"/>
        <w:numPr>
          <w:ilvl w:val="0"/>
          <w:numId w:val="26"/>
        </w:numPr>
        <w:spacing w:before="0" w:after="0" w:line="276" w:lineRule="auto"/>
        <w:ind w:left="357" w:hanging="357"/>
        <w:jc w:val="both"/>
      </w:pPr>
      <w:r>
        <w:rPr>
          <w:rFonts w:ascii="Tahoma" w:hAnsi="Tahoma" w:cs="Tahoma"/>
          <w:sz w:val="22"/>
        </w:rPr>
        <w:t xml:space="preserve">Aerotriangulacja: cel, rodzaje aerotriangulacji, nowoczesne metody aerotriangulacji . Osnowa fotogrametryczna, fotopunkty sztuczne i naturalne. Przypadek zdjęć z niskiego pułapu. </w:t>
      </w:r>
    </w:p>
    <w:p w:rsidR="00D47A67" w:rsidRDefault="00D47A67" w:rsidP="00D47A67">
      <w:pPr>
        <w:pStyle w:val="NormalnyWeb"/>
        <w:numPr>
          <w:ilvl w:val="0"/>
          <w:numId w:val="26"/>
        </w:numPr>
        <w:spacing w:before="0" w:after="0" w:line="276" w:lineRule="auto"/>
        <w:ind w:left="357" w:hanging="357"/>
        <w:jc w:val="both"/>
      </w:pPr>
      <w:r>
        <w:rPr>
          <w:rFonts w:ascii="Tahoma" w:hAnsi="Tahoma" w:cs="Tahoma"/>
          <w:sz w:val="22"/>
        </w:rPr>
        <w:t>Pozyskiwanie danych do budowy NMT metodą fotogrametryczną. Podstawy gęstego dopasowania zdjęć.</w:t>
      </w:r>
    </w:p>
    <w:p w:rsidR="00D47A67" w:rsidRDefault="00D47A67" w:rsidP="00D47A67">
      <w:pPr>
        <w:pStyle w:val="NormalnyWeb"/>
        <w:numPr>
          <w:ilvl w:val="0"/>
          <w:numId w:val="26"/>
        </w:numPr>
        <w:spacing w:before="0" w:after="0" w:line="276" w:lineRule="auto"/>
        <w:ind w:left="357" w:hanging="357"/>
        <w:jc w:val="both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Ortofotografia</w:t>
      </w:r>
      <w:proofErr w:type="spellEnd"/>
      <w:r>
        <w:rPr>
          <w:rFonts w:ascii="Tahoma" w:hAnsi="Tahoma" w:cs="Tahoma"/>
          <w:sz w:val="22"/>
        </w:rPr>
        <w:t xml:space="preserve">: zasada </w:t>
      </w:r>
      <w:proofErr w:type="spellStart"/>
      <w:r>
        <w:rPr>
          <w:rFonts w:ascii="Tahoma" w:hAnsi="Tahoma" w:cs="Tahoma"/>
          <w:sz w:val="22"/>
        </w:rPr>
        <w:t>ortorektyfikacji</w:t>
      </w:r>
      <w:proofErr w:type="spellEnd"/>
      <w:r>
        <w:rPr>
          <w:rFonts w:ascii="Tahoma" w:hAnsi="Tahoma" w:cs="Tahoma"/>
          <w:sz w:val="22"/>
        </w:rPr>
        <w:t xml:space="preserve">, </w:t>
      </w:r>
      <w:proofErr w:type="spellStart"/>
      <w:r>
        <w:rPr>
          <w:rFonts w:ascii="Tahoma" w:hAnsi="Tahoma" w:cs="Tahoma"/>
          <w:sz w:val="22"/>
        </w:rPr>
        <w:t>ortoobraz</w:t>
      </w:r>
      <w:proofErr w:type="spellEnd"/>
      <w:r>
        <w:rPr>
          <w:rFonts w:ascii="Tahoma" w:hAnsi="Tahoma" w:cs="Tahoma"/>
          <w:sz w:val="22"/>
        </w:rPr>
        <w:t xml:space="preserve"> a </w:t>
      </w:r>
      <w:proofErr w:type="spellStart"/>
      <w:r>
        <w:rPr>
          <w:rFonts w:ascii="Tahoma" w:hAnsi="Tahoma" w:cs="Tahoma"/>
          <w:sz w:val="22"/>
        </w:rPr>
        <w:t>ortofotomapa</w:t>
      </w:r>
      <w:proofErr w:type="spellEnd"/>
      <w:r>
        <w:rPr>
          <w:rFonts w:ascii="Tahoma" w:hAnsi="Tahoma" w:cs="Tahoma"/>
          <w:sz w:val="22"/>
        </w:rPr>
        <w:t xml:space="preserve">, </w:t>
      </w:r>
      <w:proofErr w:type="spellStart"/>
      <w:r>
        <w:rPr>
          <w:rFonts w:ascii="Tahoma" w:hAnsi="Tahoma" w:cs="Tahoma"/>
          <w:sz w:val="22"/>
        </w:rPr>
        <w:t>przepróbkowanie</w:t>
      </w:r>
      <w:proofErr w:type="spellEnd"/>
      <w:r>
        <w:rPr>
          <w:rFonts w:ascii="Tahoma" w:hAnsi="Tahoma" w:cs="Tahoma"/>
          <w:sz w:val="22"/>
        </w:rPr>
        <w:t xml:space="preserve"> obrazu cyfrowego.</w:t>
      </w:r>
    </w:p>
    <w:p w:rsidR="00D47A67" w:rsidRDefault="00D47A67" w:rsidP="00D47A67">
      <w:pPr>
        <w:pStyle w:val="NormalnyWeb"/>
        <w:numPr>
          <w:ilvl w:val="0"/>
          <w:numId w:val="26"/>
        </w:numPr>
        <w:spacing w:before="0" w:after="0" w:line="276" w:lineRule="auto"/>
        <w:ind w:left="357" w:hanging="357"/>
        <w:jc w:val="both"/>
      </w:pPr>
      <w:r>
        <w:rPr>
          <w:rFonts w:ascii="Tahoma" w:hAnsi="Tahoma" w:cs="Tahoma"/>
          <w:sz w:val="22"/>
        </w:rPr>
        <w:t xml:space="preserve">Promieniowanie elektromagnetyczne, okna atmosferyczne, obraz </w:t>
      </w:r>
      <w:proofErr w:type="spellStart"/>
      <w:r>
        <w:rPr>
          <w:rFonts w:ascii="Tahoma" w:hAnsi="Tahoma" w:cs="Tahoma"/>
          <w:sz w:val="22"/>
        </w:rPr>
        <w:t>wielospektralny</w:t>
      </w:r>
      <w:proofErr w:type="spellEnd"/>
      <w:r>
        <w:rPr>
          <w:rFonts w:ascii="Tahoma" w:hAnsi="Tahoma" w:cs="Tahoma"/>
          <w:sz w:val="22"/>
        </w:rPr>
        <w:t xml:space="preserve">, kompozycje spektralne, krzywa spektralna, zakres i rozdzielczość spektralna, rozdzielczość radiometryczna, rozdzielczość geometryczna. </w:t>
      </w:r>
    </w:p>
    <w:p w:rsidR="00D47A67" w:rsidRDefault="00D47A67" w:rsidP="00D47A67">
      <w:pPr>
        <w:pStyle w:val="NormalnyWeb"/>
        <w:numPr>
          <w:ilvl w:val="0"/>
          <w:numId w:val="26"/>
        </w:numPr>
        <w:spacing w:before="0" w:after="0" w:line="276" w:lineRule="auto"/>
        <w:ind w:left="397" w:hanging="397"/>
        <w:jc w:val="both"/>
      </w:pPr>
      <w:r>
        <w:rPr>
          <w:rFonts w:ascii="Tahoma" w:hAnsi="Tahoma" w:cs="Tahoma"/>
          <w:sz w:val="22"/>
        </w:rPr>
        <w:lastRenderedPageBreak/>
        <w:t>Charakterystyka satelitarnych systemów obrazujących. Nisko, średnio i wysoko-rozdzielcze systemy obrazowania satelitarnego oraz ich zastosowanie</w:t>
      </w:r>
    </w:p>
    <w:p w:rsidR="00D47A67" w:rsidRDefault="00D47A67" w:rsidP="00D47A67">
      <w:pPr>
        <w:pStyle w:val="NormalnyWeb"/>
        <w:numPr>
          <w:ilvl w:val="0"/>
          <w:numId w:val="26"/>
        </w:numPr>
        <w:spacing w:before="0" w:after="0" w:line="276" w:lineRule="auto"/>
        <w:ind w:left="357" w:hanging="357"/>
        <w:jc w:val="both"/>
      </w:pPr>
      <w:r>
        <w:rPr>
          <w:rFonts w:ascii="Tahoma" w:hAnsi="Tahoma" w:cs="Tahoma"/>
          <w:sz w:val="22"/>
        </w:rPr>
        <w:t xml:space="preserve">Metody klasyfikacji obrazów </w:t>
      </w:r>
      <w:proofErr w:type="spellStart"/>
      <w:r>
        <w:rPr>
          <w:rFonts w:ascii="Tahoma" w:hAnsi="Tahoma" w:cs="Tahoma"/>
          <w:sz w:val="22"/>
        </w:rPr>
        <w:t>wielospektralnych</w:t>
      </w:r>
      <w:proofErr w:type="spellEnd"/>
      <w:r>
        <w:rPr>
          <w:rFonts w:ascii="Tahoma" w:hAnsi="Tahoma" w:cs="Tahoma"/>
          <w:sz w:val="22"/>
        </w:rPr>
        <w:t xml:space="preserve"> – nienadzorowana, nadzorowana, obiektowa. Korekcja atmosferyczna. Analiza zmian pokrycia terenu. Wskaźniki środowiskowe wyznaczane z obrazów satelitarnych – wegetacja, pożarzyska. </w:t>
      </w:r>
    </w:p>
    <w:p w:rsidR="009F7257" w:rsidRPr="007D3808" w:rsidRDefault="009F7257" w:rsidP="007D3808">
      <w:pPr>
        <w:spacing w:after="0"/>
        <w:jc w:val="both"/>
        <w:rPr>
          <w:rFonts w:ascii="Tahoma" w:hAnsi="Tahoma" w:cs="Tahoma"/>
          <w:szCs w:val="24"/>
        </w:rPr>
      </w:pPr>
    </w:p>
    <w:p w:rsidR="00D47A67" w:rsidRDefault="00D47A67" w:rsidP="00D47A67">
      <w:pPr>
        <w:spacing w:after="0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Systemy informacji o terenie</w:t>
      </w:r>
    </w:p>
    <w:p w:rsidR="00D47A67" w:rsidRDefault="00D47A67" w:rsidP="00D47A67">
      <w:pPr>
        <w:spacing w:after="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1. Podstawy teoretyczne systemów informacji o terenie.</w:t>
      </w:r>
    </w:p>
    <w:p w:rsidR="00D47A67" w:rsidRDefault="00D47A67" w:rsidP="00D47A67">
      <w:pPr>
        <w:spacing w:after="0"/>
        <w:jc w:val="both"/>
      </w:pPr>
      <w:r>
        <w:rPr>
          <w:rFonts w:ascii="Tahoma" w:hAnsi="Tahoma" w:cs="Tahoma"/>
          <w:szCs w:val="24"/>
        </w:rPr>
        <w:t>2. Typowe funkcje oprogramowania GIS</w:t>
      </w:r>
      <w:bookmarkStart w:id="1" w:name="__UnoMark__50_2097158308"/>
      <w:bookmarkStart w:id="2" w:name="__UnoMark__51_2097158308"/>
      <w:bookmarkEnd w:id="1"/>
      <w:bookmarkEnd w:id="2"/>
      <w:r>
        <w:rPr>
          <w:rFonts w:ascii="Tahoma" w:hAnsi="Tahoma" w:cs="Tahoma"/>
          <w:szCs w:val="24"/>
        </w:rPr>
        <w:t xml:space="preserve">. </w:t>
      </w:r>
    </w:p>
    <w:p w:rsidR="00D47A67" w:rsidRDefault="00D47A67" w:rsidP="00D47A67">
      <w:pPr>
        <w:spacing w:after="0"/>
        <w:jc w:val="both"/>
      </w:pPr>
      <w:r>
        <w:rPr>
          <w:rFonts w:ascii="Tahoma" w:hAnsi="Tahoma" w:cs="Tahoma"/>
          <w:szCs w:val="24"/>
        </w:rPr>
        <w:t>3. Formaty dan</w:t>
      </w:r>
      <w:bookmarkStart w:id="3" w:name="__UnoMark__55_2097158308"/>
      <w:bookmarkEnd w:id="3"/>
      <w:r>
        <w:rPr>
          <w:rFonts w:ascii="Tahoma" w:hAnsi="Tahoma" w:cs="Tahoma"/>
          <w:szCs w:val="24"/>
        </w:rPr>
        <w:t>ych przestrzennych. Standardy wymiany danych.</w:t>
      </w:r>
    </w:p>
    <w:p w:rsidR="00D47A67" w:rsidRDefault="00D47A67" w:rsidP="00D47A67">
      <w:pPr>
        <w:spacing w:after="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4. Metody pozyskiwania danych dla systemów informacji o terenie.</w:t>
      </w:r>
    </w:p>
    <w:p w:rsidR="00D47A67" w:rsidRDefault="00D47A67" w:rsidP="00D47A67">
      <w:pPr>
        <w:spacing w:after="0"/>
      </w:pPr>
      <w:r>
        <w:rPr>
          <w:rFonts w:ascii="Tahoma" w:hAnsi="Tahoma" w:cs="Tahoma"/>
          <w:szCs w:val="24"/>
        </w:rPr>
        <w:t>5. Wektorowy zapis obiektów rzeczywistości geograficznej w systemach informacji o terenie.</w:t>
      </w:r>
    </w:p>
    <w:p w:rsidR="00D47A67" w:rsidRDefault="00D47A67" w:rsidP="00D47A67">
      <w:pPr>
        <w:spacing w:after="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6. Krajowy system informacji o terenie.</w:t>
      </w:r>
    </w:p>
    <w:p w:rsidR="00D47A67" w:rsidRDefault="00D47A67" w:rsidP="00D47A67">
      <w:pPr>
        <w:spacing w:after="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7. </w:t>
      </w:r>
      <w:proofErr w:type="spellStart"/>
      <w:r>
        <w:rPr>
          <w:rFonts w:ascii="Tahoma" w:hAnsi="Tahoma" w:cs="Tahoma"/>
          <w:szCs w:val="24"/>
        </w:rPr>
        <w:t>Metadane</w:t>
      </w:r>
      <w:proofErr w:type="spellEnd"/>
      <w:r>
        <w:rPr>
          <w:rFonts w:ascii="Tahoma" w:hAnsi="Tahoma" w:cs="Tahoma"/>
          <w:szCs w:val="24"/>
        </w:rPr>
        <w:t xml:space="preserve"> i jakość danych przestrzennych.</w:t>
      </w:r>
    </w:p>
    <w:p w:rsidR="00D47A67" w:rsidRDefault="00D47A67" w:rsidP="00D47A67">
      <w:pPr>
        <w:spacing w:after="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8. Podstawy rastrowego zapisu przestrzeni geograficznej.</w:t>
      </w:r>
    </w:p>
    <w:p w:rsidR="00D47A67" w:rsidRDefault="00D47A67" w:rsidP="00D47A67">
      <w:pPr>
        <w:spacing w:after="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9. Usługi danych przestrzennych (według INSPIRE). </w:t>
      </w:r>
      <w:proofErr w:type="spellStart"/>
      <w:r>
        <w:rPr>
          <w:rFonts w:ascii="Tahoma" w:hAnsi="Tahoma" w:cs="Tahoma"/>
          <w:szCs w:val="24"/>
        </w:rPr>
        <w:t>Geoportale</w:t>
      </w:r>
      <w:proofErr w:type="spellEnd"/>
      <w:r>
        <w:rPr>
          <w:rFonts w:ascii="Tahoma" w:hAnsi="Tahoma" w:cs="Tahoma"/>
          <w:szCs w:val="24"/>
        </w:rPr>
        <w:t>.</w:t>
      </w:r>
    </w:p>
    <w:p w:rsidR="00D47A67" w:rsidRDefault="00D47A67" w:rsidP="00D47A67">
      <w:pPr>
        <w:spacing w:after="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10. Bazy danych w systemach informacji o terenie.</w:t>
      </w:r>
    </w:p>
    <w:p w:rsidR="00D47A67" w:rsidRDefault="00D47A67" w:rsidP="00D47A67">
      <w:pPr>
        <w:spacing w:after="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11. Podstawowe analizy w systemach informacji o terenie.</w:t>
      </w:r>
    </w:p>
    <w:p w:rsidR="00D47A67" w:rsidRDefault="00D47A67" w:rsidP="00D47A67">
      <w:pPr>
        <w:spacing w:after="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12. Podstawy numerycznych modeli powierzchni terenowej.</w:t>
      </w:r>
    </w:p>
    <w:p w:rsidR="00D47A67" w:rsidRDefault="00D47A67" w:rsidP="00D47A67">
      <w:pPr>
        <w:spacing w:after="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13. Modelowanie informacji o terenie.</w:t>
      </w:r>
    </w:p>
    <w:p w:rsidR="00D47A67" w:rsidRDefault="00D47A67" w:rsidP="00D47A67">
      <w:pPr>
        <w:spacing w:after="0"/>
      </w:pPr>
      <w:r>
        <w:rPr>
          <w:rFonts w:ascii="Tahoma" w:hAnsi="Tahoma" w:cs="Tahoma"/>
          <w:szCs w:val="24"/>
        </w:rPr>
        <w:t>14. Dostępność danyc</w:t>
      </w:r>
      <w:bookmarkStart w:id="4" w:name="__UnoMark__56_2097158308"/>
      <w:bookmarkEnd w:id="4"/>
      <w:r>
        <w:rPr>
          <w:rFonts w:ascii="Tahoma" w:hAnsi="Tahoma" w:cs="Tahoma"/>
          <w:szCs w:val="24"/>
        </w:rPr>
        <w:t>h przestrzennych: dane z państwowego zasobu geodezyjnego i kartograficznego, otwarte dane przestrzenne.</w:t>
      </w:r>
    </w:p>
    <w:p w:rsidR="0050790B" w:rsidRPr="007D3808" w:rsidRDefault="0050790B" w:rsidP="0050790B">
      <w:pPr>
        <w:spacing w:after="0"/>
        <w:jc w:val="both"/>
        <w:rPr>
          <w:rFonts w:ascii="Tahoma" w:hAnsi="Tahoma" w:cs="Tahoma"/>
          <w:szCs w:val="24"/>
        </w:rPr>
      </w:pPr>
    </w:p>
    <w:p w:rsidR="009F7257" w:rsidRPr="007D3808" w:rsidRDefault="002A1665" w:rsidP="007D3808">
      <w:pPr>
        <w:spacing w:after="0"/>
        <w:jc w:val="both"/>
        <w:rPr>
          <w:rFonts w:ascii="Tahoma" w:hAnsi="Tahoma" w:cs="Tahoma"/>
          <w:b/>
          <w:szCs w:val="24"/>
        </w:rPr>
      </w:pPr>
      <w:r w:rsidRPr="007D3808">
        <w:rPr>
          <w:rFonts w:ascii="Tahoma" w:hAnsi="Tahoma" w:cs="Tahoma"/>
          <w:szCs w:val="24"/>
        </w:rPr>
        <w:t xml:space="preserve"> </w:t>
      </w:r>
      <w:r w:rsidR="00974249">
        <w:rPr>
          <w:rFonts w:ascii="Tahoma" w:hAnsi="Tahoma" w:cs="Tahoma"/>
          <w:b/>
          <w:szCs w:val="24"/>
        </w:rPr>
        <w:t>G</w:t>
      </w:r>
      <w:r w:rsidRPr="007D3808">
        <w:rPr>
          <w:rFonts w:ascii="Tahoma" w:hAnsi="Tahoma" w:cs="Tahoma"/>
          <w:b/>
          <w:szCs w:val="24"/>
        </w:rPr>
        <w:t xml:space="preserve">ospodarka nieruchomościami </w:t>
      </w:r>
      <w:r w:rsidR="00974249">
        <w:rPr>
          <w:rFonts w:ascii="Tahoma" w:hAnsi="Tahoma" w:cs="Tahoma"/>
          <w:b/>
          <w:szCs w:val="24"/>
        </w:rPr>
        <w:t>i Kataster</w:t>
      </w:r>
    </w:p>
    <w:p w:rsidR="0050790B" w:rsidRDefault="0050790B" w:rsidP="007D3808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Podstawowe pojęcia i definicje związane z ewidencją gruntów i budynków</w:t>
      </w:r>
    </w:p>
    <w:p w:rsidR="0050790B" w:rsidRDefault="009F7257" w:rsidP="007D3808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>Zasady prowadzenia i aktualizacji ewidencji gruntów i budynków</w:t>
      </w:r>
    </w:p>
    <w:p w:rsidR="009F7257" w:rsidRPr="007D3808" w:rsidRDefault="0050790B" w:rsidP="007D3808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Dokumentacja związana z założeniem i </w:t>
      </w:r>
      <w:r w:rsidR="00EE0E09">
        <w:rPr>
          <w:rFonts w:ascii="Tahoma" w:hAnsi="Tahoma" w:cs="Tahoma"/>
          <w:szCs w:val="24"/>
        </w:rPr>
        <w:t xml:space="preserve">aktualizacją </w:t>
      </w:r>
      <w:r w:rsidR="00EE0E09" w:rsidRPr="007D3808">
        <w:rPr>
          <w:rFonts w:ascii="Tahoma" w:hAnsi="Tahoma" w:cs="Tahoma"/>
          <w:szCs w:val="24"/>
        </w:rPr>
        <w:t>ewidencji</w:t>
      </w:r>
      <w:r>
        <w:rPr>
          <w:rFonts w:ascii="Tahoma" w:hAnsi="Tahoma" w:cs="Tahoma"/>
          <w:szCs w:val="24"/>
        </w:rPr>
        <w:t xml:space="preserve"> gruntów i budynków</w:t>
      </w:r>
    </w:p>
    <w:p w:rsidR="00E80E2E" w:rsidRDefault="00E80E2E" w:rsidP="007D3808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>Obiekty katastru i ich atrybuty</w:t>
      </w:r>
    </w:p>
    <w:p w:rsidR="0050790B" w:rsidRPr="007D3808" w:rsidRDefault="0050790B" w:rsidP="007D3808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Podmioty ewidencji gruntów i budynków</w:t>
      </w:r>
    </w:p>
    <w:p w:rsidR="00E80E2E" w:rsidRPr="007D3808" w:rsidRDefault="00E80E2E" w:rsidP="007D3808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>Zasady modernizacji ewidencji gruntów i budynków</w:t>
      </w:r>
    </w:p>
    <w:p w:rsidR="00E80E2E" w:rsidRPr="007D3808" w:rsidRDefault="00E80E2E" w:rsidP="007D3808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>Prawa związane w ewidencji gruntów i budynków</w:t>
      </w:r>
    </w:p>
    <w:p w:rsidR="009F7257" w:rsidRPr="007D3808" w:rsidRDefault="009F7257" w:rsidP="007D3808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Zasady prowadzenia ksiąg wieczystych </w:t>
      </w:r>
    </w:p>
    <w:p w:rsidR="00E80E2E" w:rsidRDefault="00E80E2E" w:rsidP="007D3808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Definicja i rodzaje nieruchomości </w:t>
      </w:r>
    </w:p>
    <w:p w:rsidR="008D0CFE" w:rsidRPr="007D3808" w:rsidRDefault="008D0CFE" w:rsidP="008D0CFE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>Definicja wartości</w:t>
      </w:r>
      <w:r>
        <w:rPr>
          <w:rFonts w:ascii="Tahoma" w:hAnsi="Tahoma" w:cs="Tahoma"/>
          <w:szCs w:val="24"/>
        </w:rPr>
        <w:t xml:space="preserve"> nieruchomości i rodzaje wartości</w:t>
      </w:r>
    </w:p>
    <w:p w:rsidR="008D0CFE" w:rsidRPr="007D3808" w:rsidRDefault="008D0CFE" w:rsidP="008D0CFE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Procedura podziału nieruchomości w trybie ustawy o gospodarce nieruchomościami </w:t>
      </w:r>
    </w:p>
    <w:p w:rsidR="008D0CFE" w:rsidRPr="007D3808" w:rsidRDefault="008D0CFE" w:rsidP="008D0CFE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>Podział nieruchomości rolnej</w:t>
      </w:r>
    </w:p>
    <w:p w:rsidR="008D0CFE" w:rsidRPr="007D3808" w:rsidRDefault="008D0CFE" w:rsidP="008D0CFE">
      <w:pPr>
        <w:pStyle w:val="Akapitzlist"/>
        <w:spacing w:after="0"/>
        <w:ind w:left="426"/>
        <w:jc w:val="both"/>
        <w:rPr>
          <w:rFonts w:ascii="Tahoma" w:hAnsi="Tahoma" w:cs="Tahoma"/>
          <w:szCs w:val="24"/>
        </w:rPr>
      </w:pPr>
    </w:p>
    <w:p w:rsidR="009F7257" w:rsidRPr="007D3808" w:rsidRDefault="009F7257" w:rsidP="007D3808">
      <w:pPr>
        <w:spacing w:after="0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 </w:t>
      </w:r>
    </w:p>
    <w:p w:rsidR="009F7257" w:rsidRPr="007D3808" w:rsidRDefault="009F7257" w:rsidP="00974249">
      <w:pPr>
        <w:spacing w:after="0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 </w:t>
      </w:r>
    </w:p>
    <w:p w:rsidR="009F7257" w:rsidRPr="007D3808" w:rsidRDefault="009F7257" w:rsidP="007D3808">
      <w:pPr>
        <w:spacing w:after="0"/>
        <w:jc w:val="both"/>
        <w:rPr>
          <w:rFonts w:ascii="Tahoma" w:hAnsi="Tahoma" w:cs="Tahoma"/>
          <w:szCs w:val="24"/>
        </w:rPr>
      </w:pPr>
      <w:r w:rsidRPr="007D3808">
        <w:rPr>
          <w:rFonts w:ascii="Tahoma" w:hAnsi="Tahoma" w:cs="Tahoma"/>
          <w:szCs w:val="24"/>
        </w:rPr>
        <w:t xml:space="preserve"> </w:t>
      </w:r>
    </w:p>
    <w:p w:rsidR="00551C21" w:rsidRPr="007D3808" w:rsidRDefault="00551C21" w:rsidP="007D3808">
      <w:pPr>
        <w:spacing w:after="0"/>
        <w:jc w:val="both"/>
        <w:rPr>
          <w:rFonts w:ascii="Tahoma" w:hAnsi="Tahoma" w:cs="Tahoma"/>
          <w:szCs w:val="24"/>
        </w:rPr>
      </w:pPr>
    </w:p>
    <w:p w:rsidR="00D34F14" w:rsidRPr="00F7364F" w:rsidRDefault="00F7364F" w:rsidP="00F7364F">
      <w:pPr>
        <w:spacing w:after="0"/>
        <w:ind w:left="4956"/>
        <w:jc w:val="both"/>
        <w:rPr>
          <w:rFonts w:ascii="Tahoma" w:hAnsi="Tahoma" w:cs="Tahoma"/>
          <w:szCs w:val="24"/>
          <w:lang w:val="en-US"/>
        </w:rPr>
      </w:pPr>
      <w:r w:rsidRPr="00F7364F">
        <w:rPr>
          <w:rFonts w:ascii="Tahoma" w:hAnsi="Tahoma" w:cs="Tahoma"/>
          <w:szCs w:val="24"/>
          <w:lang w:val="en-US"/>
        </w:rPr>
        <w:t>/</w:t>
      </w:r>
      <w:proofErr w:type="spellStart"/>
      <w:r w:rsidRPr="00F7364F">
        <w:rPr>
          <w:rFonts w:ascii="Tahoma" w:hAnsi="Tahoma" w:cs="Tahoma"/>
          <w:szCs w:val="24"/>
          <w:lang w:val="en-US"/>
        </w:rPr>
        <w:t>dr</w:t>
      </w:r>
      <w:proofErr w:type="spellEnd"/>
      <w:r w:rsidRPr="00F7364F">
        <w:rPr>
          <w:rFonts w:ascii="Tahoma" w:hAnsi="Tahoma" w:cs="Tahoma"/>
          <w:szCs w:val="24"/>
          <w:lang w:val="en-US"/>
        </w:rPr>
        <w:t xml:space="preserve"> hab. </w:t>
      </w:r>
      <w:proofErr w:type="spellStart"/>
      <w:r w:rsidRPr="00F7364F">
        <w:rPr>
          <w:rFonts w:ascii="Tahoma" w:hAnsi="Tahoma" w:cs="Tahoma"/>
          <w:szCs w:val="24"/>
          <w:lang w:val="en-US"/>
        </w:rPr>
        <w:t>inż</w:t>
      </w:r>
      <w:proofErr w:type="spellEnd"/>
      <w:r w:rsidRPr="00F7364F">
        <w:rPr>
          <w:rFonts w:ascii="Tahoma" w:hAnsi="Tahoma" w:cs="Tahoma"/>
          <w:szCs w:val="24"/>
          <w:lang w:val="en-US"/>
        </w:rPr>
        <w:t xml:space="preserve">. </w:t>
      </w:r>
      <w:proofErr w:type="spellStart"/>
      <w:r w:rsidRPr="00F7364F">
        <w:rPr>
          <w:rFonts w:ascii="Tahoma" w:hAnsi="Tahoma" w:cs="Tahoma"/>
          <w:szCs w:val="24"/>
          <w:lang w:val="en-US"/>
        </w:rPr>
        <w:t>Paweł</w:t>
      </w:r>
      <w:proofErr w:type="spellEnd"/>
      <w:r w:rsidRPr="00F7364F">
        <w:rPr>
          <w:rFonts w:ascii="Tahoma" w:hAnsi="Tahoma" w:cs="Tahoma"/>
          <w:szCs w:val="24"/>
          <w:lang w:val="en-US"/>
        </w:rPr>
        <w:t xml:space="preserve"> </w:t>
      </w:r>
      <w:proofErr w:type="spellStart"/>
      <w:r w:rsidRPr="00F7364F">
        <w:rPr>
          <w:rFonts w:ascii="Tahoma" w:hAnsi="Tahoma" w:cs="Tahoma"/>
          <w:szCs w:val="24"/>
          <w:lang w:val="en-US"/>
        </w:rPr>
        <w:t>Hanus</w:t>
      </w:r>
      <w:proofErr w:type="spellEnd"/>
      <w:r w:rsidRPr="00F7364F">
        <w:rPr>
          <w:rFonts w:ascii="Tahoma" w:hAnsi="Tahoma" w:cs="Tahoma"/>
          <w:szCs w:val="24"/>
          <w:lang w:val="en-US"/>
        </w:rPr>
        <w:t xml:space="preserve">, </w:t>
      </w:r>
      <w:proofErr w:type="spellStart"/>
      <w:r w:rsidRPr="00F7364F">
        <w:rPr>
          <w:rFonts w:ascii="Tahoma" w:hAnsi="Tahoma" w:cs="Tahoma"/>
          <w:szCs w:val="24"/>
          <w:lang w:val="en-US"/>
        </w:rPr>
        <w:t>prof</w:t>
      </w:r>
      <w:proofErr w:type="spellEnd"/>
      <w:r w:rsidRPr="00F7364F">
        <w:rPr>
          <w:rFonts w:ascii="Tahoma" w:hAnsi="Tahoma" w:cs="Tahoma"/>
          <w:szCs w:val="24"/>
          <w:lang w:val="en-US"/>
        </w:rPr>
        <w:t>. AGH/</w:t>
      </w:r>
    </w:p>
    <w:p w:rsidR="00D34F14" w:rsidRPr="00F7364F" w:rsidRDefault="00D34F14" w:rsidP="007D3808">
      <w:pPr>
        <w:spacing w:after="0"/>
        <w:jc w:val="both"/>
        <w:rPr>
          <w:rFonts w:ascii="Tahoma" w:hAnsi="Tahoma" w:cs="Tahoma"/>
          <w:szCs w:val="24"/>
          <w:lang w:val="en-US"/>
        </w:rPr>
      </w:pPr>
    </w:p>
    <w:p w:rsidR="00D34F14" w:rsidRPr="008A7E7E" w:rsidRDefault="008A7E7E" w:rsidP="008A7E7E">
      <w:pPr>
        <w:spacing w:after="0"/>
        <w:ind w:left="426" w:right="1701" w:hanging="426"/>
        <w:jc w:val="both"/>
        <w:rPr>
          <w:rFonts w:ascii="Tahoma" w:hAnsi="Tahoma" w:cs="Tahoma"/>
          <w:szCs w:val="24"/>
        </w:rPr>
      </w:pPr>
      <w:r w:rsidRPr="008A7E7E">
        <w:rPr>
          <w:rFonts w:ascii="Tahoma" w:hAnsi="Tahoma" w:cs="Tahoma"/>
          <w:szCs w:val="24"/>
        </w:rPr>
        <w:t>*) Obowiązuje również na egzaminie wstępnym na II stopniu kształcenia na kierunku Geodezja i Kartografia</w:t>
      </w:r>
    </w:p>
    <w:sectPr w:rsidR="00D34F14" w:rsidRPr="008A7E7E" w:rsidSect="00AE3DD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303F"/>
    <w:multiLevelType w:val="hybridMultilevel"/>
    <w:tmpl w:val="4E685B1E"/>
    <w:lvl w:ilvl="0" w:tplc="DF042A5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4EB527E"/>
    <w:multiLevelType w:val="multilevel"/>
    <w:tmpl w:val="C0286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217CA"/>
    <w:multiLevelType w:val="hybridMultilevel"/>
    <w:tmpl w:val="B7862E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2D1F77"/>
    <w:multiLevelType w:val="hybridMultilevel"/>
    <w:tmpl w:val="AFCE1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24491"/>
    <w:multiLevelType w:val="hybridMultilevel"/>
    <w:tmpl w:val="7EC6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A6865"/>
    <w:multiLevelType w:val="hybridMultilevel"/>
    <w:tmpl w:val="F15A8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36ECF"/>
    <w:multiLevelType w:val="hybridMultilevel"/>
    <w:tmpl w:val="774C3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E1B2C"/>
    <w:multiLevelType w:val="hybridMultilevel"/>
    <w:tmpl w:val="39CA7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8148D"/>
    <w:multiLevelType w:val="hybridMultilevel"/>
    <w:tmpl w:val="16AE7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32293"/>
    <w:multiLevelType w:val="hybridMultilevel"/>
    <w:tmpl w:val="3AF06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32A26"/>
    <w:multiLevelType w:val="hybridMultilevel"/>
    <w:tmpl w:val="3DC6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6100A"/>
    <w:multiLevelType w:val="hybridMultilevel"/>
    <w:tmpl w:val="12106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54101"/>
    <w:multiLevelType w:val="hybridMultilevel"/>
    <w:tmpl w:val="27FEA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431E5"/>
    <w:multiLevelType w:val="hybridMultilevel"/>
    <w:tmpl w:val="D61ED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403C6"/>
    <w:multiLevelType w:val="hybridMultilevel"/>
    <w:tmpl w:val="043A9B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EB5564"/>
    <w:multiLevelType w:val="hybridMultilevel"/>
    <w:tmpl w:val="63484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E5167"/>
    <w:multiLevelType w:val="hybridMultilevel"/>
    <w:tmpl w:val="12580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43947"/>
    <w:multiLevelType w:val="hybridMultilevel"/>
    <w:tmpl w:val="CF765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52968"/>
    <w:multiLevelType w:val="hybridMultilevel"/>
    <w:tmpl w:val="4D02D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26CAA"/>
    <w:multiLevelType w:val="hybridMultilevel"/>
    <w:tmpl w:val="7018C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4421A"/>
    <w:multiLevelType w:val="multilevel"/>
    <w:tmpl w:val="60921D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7E5B57"/>
    <w:multiLevelType w:val="hybridMultilevel"/>
    <w:tmpl w:val="A15A8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5D6B12"/>
    <w:multiLevelType w:val="hybridMultilevel"/>
    <w:tmpl w:val="CC7421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ED14DC"/>
    <w:multiLevelType w:val="hybridMultilevel"/>
    <w:tmpl w:val="00646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0B1670"/>
    <w:multiLevelType w:val="hybridMultilevel"/>
    <w:tmpl w:val="EFF64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BF54FF"/>
    <w:multiLevelType w:val="hybridMultilevel"/>
    <w:tmpl w:val="0A4C6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86C0A"/>
    <w:multiLevelType w:val="hybridMultilevel"/>
    <w:tmpl w:val="342E2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9"/>
  </w:num>
  <w:num w:numId="4">
    <w:abstractNumId w:val="24"/>
  </w:num>
  <w:num w:numId="5">
    <w:abstractNumId w:val="12"/>
  </w:num>
  <w:num w:numId="6">
    <w:abstractNumId w:val="21"/>
  </w:num>
  <w:num w:numId="7">
    <w:abstractNumId w:val="16"/>
  </w:num>
  <w:num w:numId="8">
    <w:abstractNumId w:val="4"/>
  </w:num>
  <w:num w:numId="9">
    <w:abstractNumId w:val="22"/>
  </w:num>
  <w:num w:numId="10">
    <w:abstractNumId w:val="14"/>
  </w:num>
  <w:num w:numId="11">
    <w:abstractNumId w:val="6"/>
  </w:num>
  <w:num w:numId="12">
    <w:abstractNumId w:val="13"/>
  </w:num>
  <w:num w:numId="13">
    <w:abstractNumId w:val="9"/>
  </w:num>
  <w:num w:numId="14">
    <w:abstractNumId w:val="10"/>
  </w:num>
  <w:num w:numId="15">
    <w:abstractNumId w:val="5"/>
  </w:num>
  <w:num w:numId="16">
    <w:abstractNumId w:val="11"/>
  </w:num>
  <w:num w:numId="17">
    <w:abstractNumId w:val="17"/>
  </w:num>
  <w:num w:numId="18">
    <w:abstractNumId w:val="26"/>
  </w:num>
  <w:num w:numId="19">
    <w:abstractNumId w:val="15"/>
  </w:num>
  <w:num w:numId="20">
    <w:abstractNumId w:val="7"/>
  </w:num>
  <w:num w:numId="21">
    <w:abstractNumId w:val="8"/>
  </w:num>
  <w:num w:numId="22">
    <w:abstractNumId w:val="25"/>
  </w:num>
  <w:num w:numId="23">
    <w:abstractNumId w:val="23"/>
  </w:num>
  <w:num w:numId="24">
    <w:abstractNumId w:val="2"/>
  </w:num>
  <w:num w:numId="25">
    <w:abstractNumId w:val="0"/>
  </w:num>
  <w:num w:numId="26">
    <w:abstractNumId w:val="20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7257"/>
    <w:rsid w:val="000B579D"/>
    <w:rsid w:val="000E7641"/>
    <w:rsid w:val="001354F2"/>
    <w:rsid w:val="00244A94"/>
    <w:rsid w:val="00255650"/>
    <w:rsid w:val="002853CD"/>
    <w:rsid w:val="002A1665"/>
    <w:rsid w:val="002A52D8"/>
    <w:rsid w:val="003E297B"/>
    <w:rsid w:val="00447367"/>
    <w:rsid w:val="00491B6A"/>
    <w:rsid w:val="0050790B"/>
    <w:rsid w:val="00551C21"/>
    <w:rsid w:val="006D17A8"/>
    <w:rsid w:val="00717A1A"/>
    <w:rsid w:val="007D3808"/>
    <w:rsid w:val="007F2FAF"/>
    <w:rsid w:val="008531C4"/>
    <w:rsid w:val="00892AE1"/>
    <w:rsid w:val="008A7E7E"/>
    <w:rsid w:val="008C19ED"/>
    <w:rsid w:val="008D0CFE"/>
    <w:rsid w:val="00974249"/>
    <w:rsid w:val="009F7257"/>
    <w:rsid w:val="00A03B22"/>
    <w:rsid w:val="00A34125"/>
    <w:rsid w:val="00AB1867"/>
    <w:rsid w:val="00AE3DDD"/>
    <w:rsid w:val="00C40B2B"/>
    <w:rsid w:val="00C41753"/>
    <w:rsid w:val="00CF31FE"/>
    <w:rsid w:val="00D04FD1"/>
    <w:rsid w:val="00D34F14"/>
    <w:rsid w:val="00D47A67"/>
    <w:rsid w:val="00E80E2E"/>
    <w:rsid w:val="00EE0E09"/>
    <w:rsid w:val="00F25161"/>
    <w:rsid w:val="00F7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qFormat/>
    <w:rsid w:val="002A166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A1665"/>
    <w:pPr>
      <w:ind w:left="720"/>
      <w:contextualSpacing/>
    </w:pPr>
  </w:style>
  <w:style w:type="paragraph" w:customStyle="1" w:styleId="Akapitzlist1">
    <w:name w:val="Akapit z listą1"/>
    <w:basedOn w:val="Normalny"/>
    <w:rsid w:val="007D380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Leokadia</cp:lastModifiedBy>
  <cp:revision>2</cp:revision>
  <dcterms:created xsi:type="dcterms:W3CDTF">2021-06-01T10:07:00Z</dcterms:created>
  <dcterms:modified xsi:type="dcterms:W3CDTF">2021-06-01T10:07:00Z</dcterms:modified>
</cp:coreProperties>
</file>